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E938DC" w14:textId="17D46CF8" w:rsidR="00EE0922" w:rsidRPr="00F317DB" w:rsidRDefault="001E241C" w:rsidP="00EE0922">
      <w:pPr>
        <w:rPr>
          <w:rFonts w:ascii="Times New Roman" w:hAnsi="Times New Roman"/>
          <w:color w:val="FF0000"/>
          <w:sz w:val="22"/>
        </w:rPr>
      </w:pPr>
      <w:r>
        <w:rPr>
          <w:rFonts w:ascii="Times New Roman" w:hAnsi="Times New Roman"/>
          <w:noProof/>
          <w:color w:val="FF0000"/>
          <w:sz w:val="22"/>
        </w:rPr>
        <w:drawing>
          <wp:anchor distT="0" distB="0" distL="114300" distR="114300" simplePos="0" relativeHeight="251660288" behindDoc="0" locked="0" layoutInCell="1" allowOverlap="1" wp14:anchorId="520E2C23" wp14:editId="131B184E">
            <wp:simplePos x="0" y="0"/>
            <wp:positionH relativeFrom="column">
              <wp:posOffset>4589145</wp:posOffset>
            </wp:positionH>
            <wp:positionV relativeFrom="paragraph">
              <wp:posOffset>-44450</wp:posOffset>
            </wp:positionV>
            <wp:extent cx="2040255" cy="501650"/>
            <wp:effectExtent l="0" t="0" r="0"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0255" cy="50165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EE0922" w:rsidRPr="00F317DB">
        <w:rPr>
          <w:rFonts w:ascii="Times New Roman" w:hAnsi="Times New Roman"/>
          <w:color w:val="FF0000"/>
          <w:sz w:val="22"/>
        </w:rPr>
        <w:t>FOR IMMEDIATE RELEASE</w:t>
      </w:r>
    </w:p>
    <w:p w14:paraId="37619C85" w14:textId="4B6529E7" w:rsidR="00EE0922" w:rsidRPr="00C34831" w:rsidRDefault="001E241C" w:rsidP="00EE0922">
      <w:pPr>
        <w:rPr>
          <w:rFonts w:ascii="Times New Roman" w:hAnsi="Times New Roman"/>
          <w:b/>
          <w:bCs/>
          <w:color w:val="000000"/>
          <w:sz w:val="36"/>
        </w:rPr>
      </w:pPr>
      <w:r w:rsidRPr="00C34831">
        <w:rPr>
          <w:rFonts w:ascii="Times New Roman" w:hAnsi="Times New Roman"/>
          <w:b/>
          <w:bCs/>
          <w:noProof/>
          <w:color w:val="FF0000"/>
          <w:sz w:val="36"/>
        </w:rPr>
        <w:drawing>
          <wp:anchor distT="0" distB="0" distL="114300" distR="114300" simplePos="0" relativeHeight="251659264" behindDoc="0" locked="0" layoutInCell="1" allowOverlap="1" wp14:anchorId="62AB85CB" wp14:editId="2788BD2C">
            <wp:simplePos x="0" y="0"/>
            <wp:positionH relativeFrom="column">
              <wp:posOffset>4800600</wp:posOffset>
            </wp:positionH>
            <wp:positionV relativeFrom="paragraph">
              <wp:posOffset>163195</wp:posOffset>
            </wp:positionV>
            <wp:extent cx="1600200" cy="805180"/>
            <wp:effectExtent l="0" t="0" r="0" b="7620"/>
            <wp:wrapSquare wrapText="bothSides"/>
            <wp:docPr id="1" name="Picture 1" descr="::::::Desktop:ZILVAROVA-CTIBOR-HLAD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ZILVAROVA-CTIBOR-HLADKY.jpg"/>
                    <pic:cNvPicPr>
                      <a:picLocks noChangeAspect="1" noChangeArrowheads="1"/>
                    </pic:cNvPicPr>
                  </pic:nvPicPr>
                  <pic:blipFill>
                    <a:blip r:embed="rId9"/>
                    <a:srcRect l="8054" t="33482" r="3683"/>
                    <a:stretch>
                      <a:fillRect/>
                    </a:stretch>
                  </pic:blipFill>
                  <pic:spPr bwMode="auto">
                    <a:xfrm>
                      <a:off x="0" y="0"/>
                      <a:ext cx="1600200" cy="8051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F1EE3" w:rsidRPr="00C34831">
        <w:rPr>
          <w:rFonts w:ascii="Times New Roman" w:hAnsi="Times New Roman"/>
          <w:b/>
          <w:bCs/>
          <w:noProof/>
          <w:color w:val="000000"/>
          <w:sz w:val="36"/>
        </w:rPr>
        <w:t xml:space="preserve">TAGLaw Welcomes </w:t>
      </w:r>
      <w:r w:rsidR="00FE7D27" w:rsidRPr="00C34831">
        <w:rPr>
          <w:rFonts w:ascii="Times New Roman" w:hAnsi="Times New Roman"/>
          <w:b/>
          <w:bCs/>
          <w:noProof/>
          <w:color w:val="000000"/>
          <w:sz w:val="36"/>
        </w:rPr>
        <w:t>Perlman Vidigal Godoy Advogados in Brazil</w:t>
      </w:r>
    </w:p>
    <w:p w14:paraId="3FDD5DD9" w14:textId="194A6805" w:rsidR="00EE0922" w:rsidRPr="00C34831" w:rsidRDefault="004570C2" w:rsidP="00EE0922">
      <w:pPr>
        <w:rPr>
          <w:rFonts w:ascii="Times New Roman" w:hAnsi="Times New Roman" w:cs="Times New Roman"/>
          <w:b/>
          <w:i/>
          <w:color w:val="000000"/>
          <w:szCs w:val="27"/>
        </w:rPr>
      </w:pPr>
      <w:proofErr w:type="gramStart"/>
      <w:r w:rsidRPr="00C34831">
        <w:rPr>
          <w:rFonts w:ascii="Times New Roman" w:hAnsi="Times New Roman" w:cs="Times New Roman"/>
          <w:b/>
          <w:i/>
          <w:color w:val="000000"/>
          <w:szCs w:val="27"/>
        </w:rPr>
        <w:t>Inte</w:t>
      </w:r>
      <w:r w:rsidR="004D0C68" w:rsidRPr="00C34831">
        <w:rPr>
          <w:rFonts w:ascii="Times New Roman" w:hAnsi="Times New Roman" w:cs="Times New Roman"/>
          <w:b/>
          <w:i/>
          <w:color w:val="000000"/>
          <w:szCs w:val="27"/>
        </w:rPr>
        <w:t>rnational</w:t>
      </w:r>
      <w:r w:rsidR="005C2AD6" w:rsidRPr="00C34831">
        <w:rPr>
          <w:rFonts w:ascii="Times New Roman" w:hAnsi="Times New Roman" w:cs="Times New Roman"/>
          <w:b/>
          <w:i/>
          <w:color w:val="000000"/>
          <w:szCs w:val="27"/>
        </w:rPr>
        <w:t xml:space="preserve"> Alliance of </w:t>
      </w:r>
      <w:r w:rsidR="008E6C2B">
        <w:rPr>
          <w:rFonts w:ascii="Times New Roman" w:hAnsi="Times New Roman" w:cs="Times New Roman"/>
          <w:b/>
          <w:i/>
          <w:color w:val="000000"/>
          <w:szCs w:val="27"/>
        </w:rPr>
        <w:t xml:space="preserve">155 </w:t>
      </w:r>
      <w:r w:rsidR="005C2AD6" w:rsidRPr="00C34831">
        <w:rPr>
          <w:rFonts w:ascii="Times New Roman" w:hAnsi="Times New Roman" w:cs="Times New Roman"/>
          <w:b/>
          <w:i/>
          <w:color w:val="000000"/>
          <w:szCs w:val="27"/>
        </w:rPr>
        <w:t xml:space="preserve">Law Firms Leverages Strong Latin American </w:t>
      </w:r>
      <w:r w:rsidR="00B07615" w:rsidRPr="00C34831">
        <w:rPr>
          <w:rFonts w:ascii="Times New Roman" w:hAnsi="Times New Roman" w:cs="Times New Roman"/>
          <w:b/>
          <w:i/>
          <w:color w:val="000000"/>
          <w:szCs w:val="27"/>
        </w:rPr>
        <w:t>Contacts</w:t>
      </w:r>
      <w:r w:rsidR="005C2AD6" w:rsidRPr="00C34831">
        <w:rPr>
          <w:rFonts w:ascii="Times New Roman" w:hAnsi="Times New Roman" w:cs="Times New Roman"/>
          <w:b/>
          <w:i/>
          <w:color w:val="000000"/>
          <w:szCs w:val="27"/>
        </w:rPr>
        <w:t xml:space="preserve"> to Add Brazilian Member.</w:t>
      </w:r>
      <w:proofErr w:type="gramEnd"/>
      <w:r w:rsidR="005C2AD6" w:rsidRPr="00C34831">
        <w:rPr>
          <w:rFonts w:ascii="Times New Roman" w:hAnsi="Times New Roman" w:cs="Times New Roman"/>
          <w:b/>
          <w:i/>
          <w:color w:val="000000"/>
          <w:szCs w:val="27"/>
        </w:rPr>
        <w:t xml:space="preserve"> </w:t>
      </w:r>
    </w:p>
    <w:p w14:paraId="52B96E49" w14:textId="15FD2744" w:rsidR="001E241C" w:rsidRDefault="00EE0922" w:rsidP="00EE0922">
      <w:pPr>
        <w:rPr>
          <w:rFonts w:ascii="Times New Roman" w:hAnsi="Times New Roman"/>
          <w:color w:val="000000"/>
          <w:sz w:val="20"/>
        </w:rPr>
      </w:pPr>
      <w:r w:rsidRPr="007D415A">
        <w:rPr>
          <w:rFonts w:ascii="Times New Roman" w:hAnsi="Times New Roman"/>
          <w:sz w:val="20"/>
        </w:rPr>
        <w:t xml:space="preserve">St. Petersburg, Florida </w:t>
      </w:r>
      <w:r w:rsidRPr="007D415A">
        <w:rPr>
          <w:rFonts w:ascii="Times New Roman" w:hAnsi="Times New Roman"/>
          <w:color w:val="000000"/>
          <w:sz w:val="20"/>
        </w:rPr>
        <w:t>(</w:t>
      </w:r>
      <w:r w:rsidR="00FE7D27">
        <w:rPr>
          <w:rFonts w:ascii="Times New Roman" w:hAnsi="Times New Roman"/>
          <w:color w:val="000000"/>
          <w:sz w:val="20"/>
        </w:rPr>
        <w:t>November</w:t>
      </w:r>
      <w:r w:rsidRPr="007D415A">
        <w:rPr>
          <w:rFonts w:ascii="Times New Roman" w:hAnsi="Times New Roman"/>
          <w:color w:val="000000"/>
          <w:sz w:val="20"/>
        </w:rPr>
        <w:t xml:space="preserve"> </w:t>
      </w:r>
      <w:r w:rsidR="00145B27" w:rsidRPr="0065740F">
        <w:rPr>
          <w:rFonts w:ascii="Times New Roman" w:hAnsi="Times New Roman"/>
          <w:color w:val="000000" w:themeColor="text1"/>
          <w:sz w:val="20"/>
        </w:rPr>
        <w:t>24</w:t>
      </w:r>
      <w:r w:rsidRPr="007D415A">
        <w:rPr>
          <w:rFonts w:ascii="Times New Roman" w:hAnsi="Times New Roman"/>
          <w:color w:val="000000"/>
          <w:sz w:val="20"/>
        </w:rPr>
        <w:t xml:space="preserve">, 2015)  - </w:t>
      </w:r>
      <w:r w:rsidR="00F40ACC">
        <w:rPr>
          <w:rFonts w:ascii="Times New Roman" w:hAnsi="Times New Roman"/>
          <w:color w:val="000000"/>
          <w:sz w:val="20"/>
        </w:rPr>
        <w:t>TAGLaw</w:t>
      </w:r>
      <w:r w:rsidR="00A2775E" w:rsidRPr="00A2775E">
        <w:rPr>
          <w:rFonts w:ascii="Times New Roman" w:hAnsi="Times New Roman" w:cs="Times New Roman"/>
          <w:color w:val="000000"/>
          <w:sz w:val="20"/>
          <w:vertAlign w:val="superscript"/>
        </w:rPr>
        <w:t>®</w:t>
      </w:r>
      <w:r w:rsidR="00F40ACC">
        <w:rPr>
          <w:rFonts w:ascii="Times New Roman" w:hAnsi="Times New Roman"/>
          <w:color w:val="000000"/>
          <w:sz w:val="20"/>
        </w:rPr>
        <w:t xml:space="preserve"> continues its global growth by recently admitting </w:t>
      </w:r>
      <w:r w:rsidR="00DB3CDD" w:rsidRPr="00DB3CDD">
        <w:rPr>
          <w:rFonts w:ascii="Times New Roman" w:hAnsi="Times New Roman"/>
          <w:color w:val="000000"/>
          <w:sz w:val="20"/>
        </w:rPr>
        <w:t>Perlman Vidigal Godoy Advogados</w:t>
      </w:r>
      <w:r w:rsidR="00F40ACC">
        <w:rPr>
          <w:rFonts w:ascii="Times New Roman" w:hAnsi="Times New Roman"/>
          <w:color w:val="000000"/>
          <w:sz w:val="20"/>
        </w:rPr>
        <w:t xml:space="preserve"> as its new member in </w:t>
      </w:r>
      <w:r w:rsidR="00DB3CDD">
        <w:rPr>
          <w:rFonts w:ascii="Times New Roman" w:hAnsi="Times New Roman"/>
          <w:color w:val="000000"/>
          <w:sz w:val="20"/>
        </w:rPr>
        <w:t>Brazil</w:t>
      </w:r>
      <w:r w:rsidR="00F40ACC">
        <w:rPr>
          <w:rFonts w:ascii="Times New Roman" w:hAnsi="Times New Roman"/>
          <w:color w:val="000000"/>
          <w:sz w:val="20"/>
        </w:rPr>
        <w:t xml:space="preserve">. </w:t>
      </w:r>
      <w:r w:rsidR="00155D90">
        <w:rPr>
          <w:rFonts w:ascii="Times New Roman" w:hAnsi="Times New Roman"/>
          <w:color w:val="000000"/>
          <w:sz w:val="20"/>
        </w:rPr>
        <w:t xml:space="preserve">This addition brings </w:t>
      </w:r>
      <w:proofErr w:type="spellStart"/>
      <w:r w:rsidR="00155D90">
        <w:rPr>
          <w:rFonts w:ascii="Times New Roman" w:hAnsi="Times New Roman"/>
          <w:color w:val="000000"/>
          <w:sz w:val="20"/>
        </w:rPr>
        <w:t>TAGLaw</w:t>
      </w:r>
      <w:r w:rsidR="00A2775E">
        <w:rPr>
          <w:rFonts w:ascii="Times New Roman" w:hAnsi="Times New Roman"/>
          <w:color w:val="000000"/>
          <w:sz w:val="20"/>
        </w:rPr>
        <w:t>’s</w:t>
      </w:r>
      <w:proofErr w:type="spellEnd"/>
      <w:r w:rsidR="00155D90">
        <w:rPr>
          <w:rFonts w:ascii="Times New Roman" w:hAnsi="Times New Roman"/>
          <w:color w:val="000000"/>
          <w:sz w:val="20"/>
        </w:rPr>
        <w:t xml:space="preserve"> overall global reach to 15</w:t>
      </w:r>
      <w:r w:rsidR="00FE7D27">
        <w:rPr>
          <w:rFonts w:ascii="Times New Roman" w:hAnsi="Times New Roman"/>
          <w:color w:val="000000"/>
          <w:sz w:val="20"/>
        </w:rPr>
        <w:t>5</w:t>
      </w:r>
      <w:r w:rsidR="00155D90">
        <w:rPr>
          <w:rFonts w:ascii="Times New Roman" w:hAnsi="Times New Roman"/>
          <w:color w:val="000000"/>
          <w:sz w:val="20"/>
        </w:rPr>
        <w:t xml:space="preserve"> members encompassing 9,500 lawyers in 3</w:t>
      </w:r>
      <w:r w:rsidR="00FE7D27">
        <w:rPr>
          <w:rFonts w:ascii="Times New Roman" w:hAnsi="Times New Roman"/>
          <w:color w:val="000000"/>
          <w:sz w:val="20"/>
        </w:rPr>
        <w:t>3</w:t>
      </w:r>
      <w:r w:rsidR="00155D90">
        <w:rPr>
          <w:rFonts w:ascii="Times New Roman" w:hAnsi="Times New Roman"/>
          <w:color w:val="000000"/>
          <w:sz w:val="20"/>
        </w:rPr>
        <w:t xml:space="preserve">0 offices throughout 86 countries. </w:t>
      </w:r>
    </w:p>
    <w:p w14:paraId="7C1721F7" w14:textId="507A195B" w:rsidR="00FE7D27" w:rsidRDefault="00FE7D27" w:rsidP="00EE0922">
      <w:pPr>
        <w:rPr>
          <w:rFonts w:ascii="Times New Roman" w:hAnsi="Times New Roman"/>
          <w:color w:val="000000"/>
          <w:sz w:val="20"/>
        </w:rPr>
      </w:pPr>
      <w:r>
        <w:rPr>
          <w:rFonts w:ascii="Times New Roman" w:hAnsi="Times New Roman"/>
          <w:color w:val="000000"/>
          <w:sz w:val="20"/>
        </w:rPr>
        <w:t xml:space="preserve">PVG and its </w:t>
      </w:r>
      <w:r w:rsidR="00E21AB8">
        <w:rPr>
          <w:rFonts w:ascii="Times New Roman" w:hAnsi="Times New Roman"/>
          <w:color w:val="000000"/>
          <w:sz w:val="20"/>
        </w:rPr>
        <w:t>partners</w:t>
      </w:r>
      <w:r>
        <w:rPr>
          <w:rFonts w:ascii="Times New Roman" w:hAnsi="Times New Roman"/>
          <w:color w:val="000000"/>
          <w:sz w:val="20"/>
        </w:rPr>
        <w:t xml:space="preserve"> are</w:t>
      </w:r>
      <w:r w:rsidRPr="00FE7D27">
        <w:rPr>
          <w:rFonts w:ascii="Times New Roman" w:hAnsi="Times New Roman"/>
          <w:color w:val="000000"/>
          <w:sz w:val="20"/>
        </w:rPr>
        <w:t xml:space="preserve"> highly ranked by Chambers</w:t>
      </w:r>
      <w:r w:rsidR="004043D0">
        <w:rPr>
          <w:rFonts w:ascii="Times New Roman" w:hAnsi="Times New Roman"/>
          <w:color w:val="000000"/>
          <w:sz w:val="20"/>
        </w:rPr>
        <w:t xml:space="preserve"> Global, Chambers Latin America, </w:t>
      </w:r>
      <w:r w:rsidRPr="00FE7D27">
        <w:rPr>
          <w:rFonts w:ascii="Times New Roman" w:hAnsi="Times New Roman"/>
          <w:color w:val="000000"/>
          <w:sz w:val="20"/>
        </w:rPr>
        <w:t xml:space="preserve">Legal 500, </w:t>
      </w:r>
      <w:r w:rsidR="004043D0">
        <w:rPr>
          <w:rFonts w:ascii="Times New Roman" w:hAnsi="Times New Roman"/>
          <w:color w:val="000000"/>
          <w:sz w:val="20"/>
        </w:rPr>
        <w:t>and</w:t>
      </w:r>
      <w:r w:rsidRPr="00FE7D27">
        <w:rPr>
          <w:rFonts w:ascii="Times New Roman" w:hAnsi="Times New Roman"/>
          <w:color w:val="000000"/>
          <w:sz w:val="20"/>
        </w:rPr>
        <w:t xml:space="preserve"> IFLR1000. </w:t>
      </w:r>
      <w:r w:rsidR="009A7419" w:rsidRPr="00FE7D27">
        <w:rPr>
          <w:rFonts w:ascii="Times New Roman" w:hAnsi="Times New Roman"/>
          <w:color w:val="000000"/>
          <w:sz w:val="20"/>
        </w:rPr>
        <w:t>Furthermore</w:t>
      </w:r>
      <w:r w:rsidRPr="00FE7D27">
        <w:rPr>
          <w:rFonts w:ascii="Times New Roman" w:hAnsi="Times New Roman"/>
          <w:color w:val="000000"/>
          <w:sz w:val="20"/>
        </w:rPr>
        <w:t xml:space="preserve">, several of the firm's partners </w:t>
      </w:r>
      <w:r w:rsidR="008A7703">
        <w:rPr>
          <w:rFonts w:ascii="Times New Roman" w:hAnsi="Times New Roman"/>
          <w:color w:val="000000"/>
          <w:sz w:val="20"/>
        </w:rPr>
        <w:t xml:space="preserve">and associates </w:t>
      </w:r>
      <w:r w:rsidRPr="00FE7D27">
        <w:rPr>
          <w:rFonts w:ascii="Times New Roman" w:hAnsi="Times New Roman"/>
          <w:color w:val="000000"/>
          <w:sz w:val="20"/>
        </w:rPr>
        <w:t>have postgraduate degrees from pr</w:t>
      </w:r>
      <w:r w:rsidR="00805E2D">
        <w:rPr>
          <w:rFonts w:ascii="Times New Roman" w:hAnsi="Times New Roman"/>
          <w:color w:val="000000"/>
          <w:sz w:val="20"/>
        </w:rPr>
        <w:t>estigious universities in the United States</w:t>
      </w:r>
      <w:r w:rsidRPr="00FE7D27">
        <w:rPr>
          <w:rFonts w:ascii="Times New Roman" w:hAnsi="Times New Roman"/>
          <w:color w:val="000000"/>
          <w:sz w:val="20"/>
        </w:rPr>
        <w:t xml:space="preserve"> and E</w:t>
      </w:r>
      <w:bookmarkStart w:id="0" w:name="_GoBack"/>
      <w:bookmarkEnd w:id="0"/>
      <w:r w:rsidRPr="00FE7D27">
        <w:rPr>
          <w:rFonts w:ascii="Times New Roman" w:hAnsi="Times New Roman"/>
          <w:color w:val="000000"/>
          <w:sz w:val="20"/>
        </w:rPr>
        <w:t>urope.</w:t>
      </w:r>
    </w:p>
    <w:p w14:paraId="475112B8" w14:textId="666D6FF3" w:rsidR="00FE7D27" w:rsidRDefault="009A7419" w:rsidP="00EE0922">
      <w:pPr>
        <w:rPr>
          <w:rFonts w:ascii="Times New Roman" w:hAnsi="Times New Roman"/>
          <w:color w:val="000000"/>
          <w:sz w:val="20"/>
        </w:rPr>
      </w:pPr>
      <w:r>
        <w:rPr>
          <w:rFonts w:ascii="Times New Roman" w:hAnsi="Times New Roman"/>
          <w:color w:val="000000"/>
          <w:sz w:val="20"/>
        </w:rPr>
        <w:t>“</w:t>
      </w:r>
      <w:r w:rsidR="007250A0">
        <w:rPr>
          <w:rFonts w:ascii="Times New Roman" w:hAnsi="Times New Roman"/>
          <w:color w:val="000000"/>
          <w:sz w:val="20"/>
        </w:rPr>
        <w:t xml:space="preserve">PVG came highly recommended to us by a number of </w:t>
      </w:r>
      <w:r w:rsidR="0036249B">
        <w:rPr>
          <w:rFonts w:ascii="Times New Roman" w:hAnsi="Times New Roman"/>
          <w:color w:val="000000"/>
          <w:sz w:val="20"/>
        </w:rPr>
        <w:t>our</w:t>
      </w:r>
      <w:r w:rsidR="00B56179">
        <w:rPr>
          <w:rFonts w:ascii="Times New Roman" w:hAnsi="Times New Roman"/>
          <w:color w:val="000000"/>
          <w:sz w:val="20"/>
        </w:rPr>
        <w:t xml:space="preserve"> </w:t>
      </w:r>
      <w:r w:rsidR="002058D8">
        <w:rPr>
          <w:rFonts w:ascii="Times New Roman" w:hAnsi="Times New Roman"/>
          <w:color w:val="000000"/>
          <w:sz w:val="20"/>
        </w:rPr>
        <w:t>members in Latin America</w:t>
      </w:r>
      <w:r w:rsidR="007250A0">
        <w:rPr>
          <w:rFonts w:ascii="Times New Roman" w:hAnsi="Times New Roman"/>
          <w:color w:val="000000"/>
          <w:sz w:val="20"/>
        </w:rPr>
        <w:t>,” said Richard Attisha, President of</w:t>
      </w:r>
      <w:r w:rsidR="0090497C">
        <w:rPr>
          <w:rFonts w:ascii="Times New Roman" w:hAnsi="Times New Roman"/>
          <w:color w:val="000000"/>
          <w:sz w:val="20"/>
        </w:rPr>
        <w:t xml:space="preserve"> TAGLaw and</w:t>
      </w:r>
      <w:r w:rsidR="007250A0">
        <w:rPr>
          <w:rFonts w:ascii="Times New Roman" w:hAnsi="Times New Roman"/>
          <w:color w:val="000000"/>
          <w:sz w:val="20"/>
        </w:rPr>
        <w:t xml:space="preserve"> the TAG Alliances.</w:t>
      </w:r>
      <w:r w:rsidR="008451F1">
        <w:rPr>
          <w:rFonts w:ascii="Times New Roman" w:hAnsi="Times New Roman"/>
          <w:color w:val="000000"/>
          <w:sz w:val="20"/>
        </w:rPr>
        <w:t xml:space="preserve"> </w:t>
      </w:r>
      <w:r w:rsidR="00A43668">
        <w:rPr>
          <w:rFonts w:ascii="Times New Roman" w:hAnsi="Times New Roman"/>
          <w:color w:val="000000"/>
          <w:sz w:val="20"/>
        </w:rPr>
        <w:t>“</w:t>
      </w:r>
      <w:r w:rsidR="00E61613">
        <w:rPr>
          <w:rFonts w:ascii="Times New Roman" w:hAnsi="Times New Roman"/>
          <w:color w:val="000000"/>
          <w:sz w:val="20"/>
        </w:rPr>
        <w:t xml:space="preserve">The firm is a dynamic and energetic group of professionals. </w:t>
      </w:r>
      <w:r w:rsidR="00A43668">
        <w:rPr>
          <w:rFonts w:ascii="Times New Roman" w:hAnsi="Times New Roman"/>
          <w:color w:val="000000"/>
          <w:sz w:val="20"/>
        </w:rPr>
        <w:t xml:space="preserve">With Brazil being one of the key emerging markets </w:t>
      </w:r>
      <w:r w:rsidR="0081062B">
        <w:rPr>
          <w:rFonts w:ascii="Times New Roman" w:hAnsi="Times New Roman"/>
          <w:color w:val="000000"/>
          <w:sz w:val="20"/>
        </w:rPr>
        <w:t>in the</w:t>
      </w:r>
      <w:r w:rsidR="00A43668">
        <w:rPr>
          <w:rFonts w:ascii="Times New Roman" w:hAnsi="Times New Roman"/>
          <w:color w:val="000000"/>
          <w:sz w:val="20"/>
        </w:rPr>
        <w:t xml:space="preserve"> world, we were determined to find a capable and </w:t>
      </w:r>
      <w:r w:rsidR="00D42045">
        <w:rPr>
          <w:rFonts w:ascii="Times New Roman" w:hAnsi="Times New Roman"/>
          <w:color w:val="000000"/>
          <w:sz w:val="20"/>
        </w:rPr>
        <w:t xml:space="preserve">like-minded partner </w:t>
      </w:r>
      <w:r w:rsidR="004418E3">
        <w:rPr>
          <w:rFonts w:ascii="Times New Roman" w:hAnsi="Times New Roman"/>
          <w:color w:val="000000"/>
          <w:sz w:val="20"/>
        </w:rPr>
        <w:t>in Brazil, and we</w:t>
      </w:r>
      <w:r w:rsidR="00230DFD">
        <w:rPr>
          <w:rFonts w:ascii="Times New Roman" w:hAnsi="Times New Roman"/>
          <w:color w:val="000000"/>
          <w:sz w:val="20"/>
        </w:rPr>
        <w:t xml:space="preserve"> have</w:t>
      </w:r>
      <w:r w:rsidR="004418E3">
        <w:rPr>
          <w:rFonts w:ascii="Times New Roman" w:hAnsi="Times New Roman"/>
          <w:color w:val="000000"/>
          <w:sz w:val="20"/>
        </w:rPr>
        <w:t xml:space="preserve"> found as much</w:t>
      </w:r>
      <w:r w:rsidR="00777F17">
        <w:rPr>
          <w:rFonts w:ascii="Times New Roman" w:hAnsi="Times New Roman"/>
          <w:color w:val="000000"/>
          <w:sz w:val="20"/>
        </w:rPr>
        <w:t xml:space="preserve">, </w:t>
      </w:r>
      <w:r w:rsidR="00D42045">
        <w:rPr>
          <w:rFonts w:ascii="Times New Roman" w:hAnsi="Times New Roman"/>
          <w:color w:val="000000"/>
          <w:sz w:val="20"/>
        </w:rPr>
        <w:t>and more</w:t>
      </w:r>
      <w:r w:rsidR="00777F17">
        <w:rPr>
          <w:rFonts w:ascii="Times New Roman" w:hAnsi="Times New Roman"/>
          <w:color w:val="000000"/>
          <w:sz w:val="20"/>
        </w:rPr>
        <w:t xml:space="preserve">, </w:t>
      </w:r>
      <w:r w:rsidR="004000CD">
        <w:rPr>
          <w:rFonts w:ascii="Times New Roman" w:hAnsi="Times New Roman"/>
          <w:color w:val="000000"/>
          <w:sz w:val="20"/>
        </w:rPr>
        <w:t>in PVG.”</w:t>
      </w:r>
    </w:p>
    <w:p w14:paraId="6F9AF93B" w14:textId="203B9AE1" w:rsidR="0014553E" w:rsidRDefault="00774578" w:rsidP="00090494">
      <w:pPr>
        <w:rPr>
          <w:rFonts w:ascii="Times New Roman" w:hAnsi="Times New Roman"/>
          <w:color w:val="000000" w:themeColor="text1"/>
          <w:sz w:val="20"/>
        </w:rPr>
      </w:pPr>
      <w:r w:rsidRPr="001E7E58">
        <w:rPr>
          <w:rFonts w:ascii="Times New Roman" w:hAnsi="Times New Roman"/>
          <w:color w:val="000000" w:themeColor="text1"/>
          <w:sz w:val="20"/>
        </w:rPr>
        <w:t xml:space="preserve">“We are greatly honored to become the </w:t>
      </w:r>
      <w:r w:rsidR="001E7E58">
        <w:rPr>
          <w:rFonts w:ascii="Times New Roman" w:hAnsi="Times New Roman"/>
          <w:color w:val="000000" w:themeColor="text1"/>
          <w:sz w:val="20"/>
        </w:rPr>
        <w:t xml:space="preserve">new Brazilian members of TAGLaw, said Marcelo </w:t>
      </w:r>
      <w:r w:rsidR="001E7E58" w:rsidRPr="001E7E58">
        <w:rPr>
          <w:rFonts w:ascii="Times New Roman" w:hAnsi="Times New Roman"/>
          <w:color w:val="000000" w:themeColor="text1"/>
          <w:sz w:val="20"/>
        </w:rPr>
        <w:t>Perlman</w:t>
      </w:r>
      <w:r w:rsidR="001E7E58">
        <w:rPr>
          <w:rFonts w:ascii="Times New Roman" w:hAnsi="Times New Roman"/>
          <w:color w:val="000000" w:themeColor="text1"/>
          <w:sz w:val="20"/>
        </w:rPr>
        <w:t xml:space="preserve">, </w:t>
      </w:r>
      <w:r w:rsidR="008A7703">
        <w:rPr>
          <w:rFonts w:ascii="Times New Roman" w:hAnsi="Times New Roman"/>
          <w:color w:val="000000" w:themeColor="text1"/>
          <w:sz w:val="20"/>
        </w:rPr>
        <w:t>partner</w:t>
      </w:r>
      <w:r w:rsidR="001E7E58">
        <w:rPr>
          <w:rFonts w:ascii="Times New Roman" w:hAnsi="Times New Roman"/>
          <w:color w:val="000000" w:themeColor="text1"/>
          <w:sz w:val="20"/>
        </w:rPr>
        <w:t xml:space="preserve"> of PVG.</w:t>
      </w:r>
      <w:r w:rsidRPr="001E7E58">
        <w:rPr>
          <w:rFonts w:ascii="Times New Roman" w:hAnsi="Times New Roman"/>
          <w:color w:val="000000" w:themeColor="text1"/>
          <w:sz w:val="20"/>
        </w:rPr>
        <w:t xml:space="preserve"> </w:t>
      </w:r>
      <w:r w:rsidR="008166F4">
        <w:rPr>
          <w:rFonts w:ascii="Times New Roman" w:hAnsi="Times New Roman"/>
          <w:color w:val="000000" w:themeColor="text1"/>
          <w:sz w:val="20"/>
        </w:rPr>
        <w:t>“</w:t>
      </w:r>
      <w:r w:rsidRPr="001E7E58">
        <w:rPr>
          <w:rFonts w:ascii="Times New Roman" w:hAnsi="Times New Roman"/>
          <w:color w:val="000000" w:themeColor="text1"/>
          <w:sz w:val="20"/>
        </w:rPr>
        <w:t xml:space="preserve">Since introductions were kindly made by </w:t>
      </w:r>
      <w:proofErr w:type="spellStart"/>
      <w:r w:rsidR="001E7E58">
        <w:rPr>
          <w:rFonts w:ascii="Times New Roman" w:hAnsi="Times New Roman"/>
          <w:color w:val="000000" w:themeColor="text1"/>
          <w:sz w:val="20"/>
        </w:rPr>
        <w:t>Jonás</w:t>
      </w:r>
      <w:proofErr w:type="spellEnd"/>
      <w:r w:rsidR="001E7E58">
        <w:rPr>
          <w:rFonts w:ascii="Times New Roman" w:hAnsi="Times New Roman"/>
          <w:color w:val="000000" w:themeColor="text1"/>
          <w:sz w:val="20"/>
        </w:rPr>
        <w:t xml:space="preserve"> Bergstein of </w:t>
      </w:r>
      <w:r w:rsidRPr="001E7E58">
        <w:rPr>
          <w:rFonts w:ascii="Times New Roman" w:hAnsi="Times New Roman"/>
          <w:color w:val="000000" w:themeColor="text1"/>
          <w:sz w:val="20"/>
        </w:rPr>
        <w:t xml:space="preserve">Bergstein </w:t>
      </w:r>
      <w:proofErr w:type="spellStart"/>
      <w:r w:rsidRPr="001E7E58">
        <w:rPr>
          <w:rFonts w:ascii="Times New Roman" w:hAnsi="Times New Roman"/>
          <w:color w:val="000000" w:themeColor="text1"/>
          <w:sz w:val="20"/>
        </w:rPr>
        <w:t>Abogados</w:t>
      </w:r>
      <w:proofErr w:type="spellEnd"/>
      <w:r w:rsidRPr="001E7E58">
        <w:rPr>
          <w:rFonts w:ascii="Times New Roman" w:hAnsi="Times New Roman"/>
          <w:color w:val="000000" w:themeColor="text1"/>
          <w:sz w:val="20"/>
        </w:rPr>
        <w:t xml:space="preserve"> in </w:t>
      </w:r>
      <w:r w:rsidR="001E7E58">
        <w:rPr>
          <w:rFonts w:ascii="Times New Roman" w:hAnsi="Times New Roman"/>
          <w:color w:val="000000" w:themeColor="text1"/>
          <w:sz w:val="20"/>
        </w:rPr>
        <w:t>Uruguay</w:t>
      </w:r>
      <w:r w:rsidRPr="001E7E58">
        <w:rPr>
          <w:rFonts w:ascii="Times New Roman" w:hAnsi="Times New Roman"/>
          <w:color w:val="000000" w:themeColor="text1"/>
          <w:sz w:val="20"/>
        </w:rPr>
        <w:t xml:space="preserve">, all our interactions with the alliance representatives have indicated that TAGLaw is a first class group, run by a thoughtful and efficient team of professionals, with impressive business development and networking offerings, and comprised of leading internationally-minded firms. Our impressions have since been confirmed by most encouraging reports on TAGLaw given by different partners of member firms whom we had the chance to meet at the recent IBA annual conference in Vienna. The opportunity to join TAGLaw has thus been enthusiastically embraced and we eagerly look forward to meeting fellow participants in all TAG alliances at the upcoming </w:t>
      </w:r>
      <w:proofErr w:type="gramStart"/>
      <w:r w:rsidRPr="001E7E58">
        <w:rPr>
          <w:rFonts w:ascii="Times New Roman" w:hAnsi="Times New Roman"/>
          <w:color w:val="000000" w:themeColor="text1"/>
          <w:sz w:val="20"/>
        </w:rPr>
        <w:t>Spring</w:t>
      </w:r>
      <w:proofErr w:type="gramEnd"/>
      <w:r w:rsidRPr="001E7E58">
        <w:rPr>
          <w:rFonts w:ascii="Times New Roman" w:hAnsi="Times New Roman"/>
          <w:color w:val="000000" w:themeColor="text1"/>
          <w:sz w:val="20"/>
        </w:rPr>
        <w:t xml:space="preserve"> conference in Lisbon</w:t>
      </w:r>
      <w:r w:rsidR="008166F4">
        <w:rPr>
          <w:rFonts w:ascii="Times New Roman" w:hAnsi="Times New Roman"/>
          <w:color w:val="000000" w:themeColor="text1"/>
          <w:sz w:val="20"/>
        </w:rPr>
        <w:t>.</w:t>
      </w:r>
      <w:r w:rsidRPr="001E7E58">
        <w:rPr>
          <w:rFonts w:ascii="Times New Roman" w:hAnsi="Times New Roman"/>
          <w:color w:val="000000" w:themeColor="text1"/>
          <w:sz w:val="20"/>
        </w:rPr>
        <w:t>”</w:t>
      </w:r>
    </w:p>
    <w:p w14:paraId="342CE86F" w14:textId="64543056" w:rsidR="004570C2" w:rsidRDefault="004570C2" w:rsidP="00090494">
      <w:pPr>
        <w:rPr>
          <w:rFonts w:ascii="Times New Roman" w:hAnsi="Times New Roman"/>
          <w:color w:val="000000" w:themeColor="text1"/>
          <w:sz w:val="20"/>
        </w:rPr>
      </w:pPr>
      <w:r>
        <w:rPr>
          <w:rFonts w:ascii="Times New Roman" w:hAnsi="Times New Roman"/>
          <w:color w:val="000000" w:themeColor="text1"/>
          <w:sz w:val="20"/>
        </w:rPr>
        <w:t xml:space="preserve">In addition to PVG in Brazil, TAGLaw </w:t>
      </w:r>
      <w:r w:rsidR="008F4CCC">
        <w:rPr>
          <w:rFonts w:ascii="Times New Roman" w:hAnsi="Times New Roman"/>
          <w:color w:val="000000" w:themeColor="text1"/>
          <w:sz w:val="20"/>
        </w:rPr>
        <w:t xml:space="preserve">made </w:t>
      </w:r>
      <w:r w:rsidR="009B2707">
        <w:rPr>
          <w:rFonts w:ascii="Times New Roman" w:hAnsi="Times New Roman"/>
          <w:color w:val="000000" w:themeColor="text1"/>
          <w:sz w:val="20"/>
        </w:rPr>
        <w:t xml:space="preserve">international </w:t>
      </w:r>
      <w:r w:rsidR="008F4CCC">
        <w:rPr>
          <w:rFonts w:ascii="Times New Roman" w:hAnsi="Times New Roman"/>
          <w:color w:val="000000" w:themeColor="text1"/>
          <w:sz w:val="20"/>
        </w:rPr>
        <w:t xml:space="preserve">gains by </w:t>
      </w:r>
      <w:r w:rsidR="00620CBF">
        <w:rPr>
          <w:rFonts w:ascii="Times New Roman" w:hAnsi="Times New Roman"/>
          <w:color w:val="000000" w:themeColor="text1"/>
          <w:sz w:val="20"/>
        </w:rPr>
        <w:t>recently welcoming</w:t>
      </w:r>
      <w:r>
        <w:rPr>
          <w:rFonts w:ascii="Times New Roman" w:hAnsi="Times New Roman"/>
          <w:color w:val="000000" w:themeColor="text1"/>
          <w:sz w:val="20"/>
        </w:rPr>
        <w:t xml:space="preserve"> </w:t>
      </w:r>
      <w:proofErr w:type="spellStart"/>
      <w:r w:rsidRPr="004570C2">
        <w:rPr>
          <w:rFonts w:ascii="Times New Roman" w:hAnsi="Times New Roman"/>
          <w:color w:val="000000" w:themeColor="text1"/>
          <w:sz w:val="20"/>
        </w:rPr>
        <w:t>Kuri</w:t>
      </w:r>
      <w:proofErr w:type="spellEnd"/>
      <w:r w:rsidRPr="004570C2">
        <w:rPr>
          <w:rFonts w:ascii="Times New Roman" w:hAnsi="Times New Roman"/>
          <w:color w:val="000000" w:themeColor="text1"/>
          <w:sz w:val="20"/>
        </w:rPr>
        <w:t xml:space="preserve"> </w:t>
      </w:r>
      <w:proofErr w:type="spellStart"/>
      <w:r w:rsidRPr="004570C2">
        <w:rPr>
          <w:rFonts w:ascii="Times New Roman" w:hAnsi="Times New Roman"/>
          <w:color w:val="000000" w:themeColor="text1"/>
          <w:sz w:val="20"/>
        </w:rPr>
        <w:t>Breña</w:t>
      </w:r>
      <w:proofErr w:type="spellEnd"/>
      <w:r w:rsidRPr="004570C2">
        <w:rPr>
          <w:rFonts w:ascii="Times New Roman" w:hAnsi="Times New Roman"/>
          <w:color w:val="000000" w:themeColor="text1"/>
          <w:sz w:val="20"/>
        </w:rPr>
        <w:t xml:space="preserve">, Sanchez </w:t>
      </w:r>
      <w:proofErr w:type="spellStart"/>
      <w:r w:rsidRPr="004570C2">
        <w:rPr>
          <w:rFonts w:ascii="Times New Roman" w:hAnsi="Times New Roman"/>
          <w:color w:val="000000" w:themeColor="text1"/>
          <w:sz w:val="20"/>
        </w:rPr>
        <w:t>Ugarte</w:t>
      </w:r>
      <w:proofErr w:type="spellEnd"/>
      <w:r w:rsidRPr="004570C2">
        <w:rPr>
          <w:rFonts w:ascii="Times New Roman" w:hAnsi="Times New Roman"/>
          <w:color w:val="000000" w:themeColor="text1"/>
          <w:sz w:val="20"/>
        </w:rPr>
        <w:t xml:space="preserve"> and Aznar in Mexico</w:t>
      </w:r>
      <w:r>
        <w:rPr>
          <w:rFonts w:ascii="Times New Roman" w:hAnsi="Times New Roman"/>
          <w:color w:val="000000" w:themeColor="text1"/>
          <w:sz w:val="20"/>
        </w:rPr>
        <w:t xml:space="preserve"> and </w:t>
      </w:r>
      <w:proofErr w:type="spellStart"/>
      <w:r w:rsidRPr="004570C2">
        <w:rPr>
          <w:rFonts w:ascii="Times New Roman" w:hAnsi="Times New Roman"/>
          <w:color w:val="000000" w:themeColor="text1"/>
          <w:sz w:val="20"/>
        </w:rPr>
        <w:t>Tamrat</w:t>
      </w:r>
      <w:proofErr w:type="spellEnd"/>
      <w:r w:rsidRPr="004570C2">
        <w:rPr>
          <w:rFonts w:ascii="Times New Roman" w:hAnsi="Times New Roman"/>
          <w:color w:val="000000" w:themeColor="text1"/>
          <w:sz w:val="20"/>
        </w:rPr>
        <w:t xml:space="preserve"> </w:t>
      </w:r>
      <w:proofErr w:type="spellStart"/>
      <w:r w:rsidRPr="004570C2">
        <w:rPr>
          <w:rFonts w:ascii="Times New Roman" w:hAnsi="Times New Roman"/>
          <w:color w:val="000000" w:themeColor="text1"/>
          <w:sz w:val="20"/>
        </w:rPr>
        <w:t>Assefa</w:t>
      </w:r>
      <w:proofErr w:type="spellEnd"/>
      <w:r w:rsidRPr="004570C2">
        <w:rPr>
          <w:rFonts w:ascii="Times New Roman" w:hAnsi="Times New Roman"/>
          <w:color w:val="000000" w:themeColor="text1"/>
          <w:sz w:val="20"/>
        </w:rPr>
        <w:t xml:space="preserve"> </w:t>
      </w:r>
      <w:proofErr w:type="spellStart"/>
      <w:r w:rsidRPr="004570C2">
        <w:rPr>
          <w:rFonts w:ascii="Times New Roman" w:hAnsi="Times New Roman"/>
          <w:color w:val="000000" w:themeColor="text1"/>
          <w:sz w:val="20"/>
        </w:rPr>
        <w:t>Liban</w:t>
      </w:r>
      <w:proofErr w:type="spellEnd"/>
      <w:r w:rsidRPr="004570C2">
        <w:rPr>
          <w:rFonts w:ascii="Times New Roman" w:hAnsi="Times New Roman"/>
          <w:color w:val="000000" w:themeColor="text1"/>
          <w:sz w:val="20"/>
        </w:rPr>
        <w:t xml:space="preserve"> Law Offices in Ethiopia</w:t>
      </w:r>
      <w:r>
        <w:rPr>
          <w:rFonts w:ascii="Times New Roman" w:hAnsi="Times New Roman"/>
          <w:color w:val="000000" w:themeColor="text1"/>
          <w:sz w:val="20"/>
        </w:rPr>
        <w:t xml:space="preserve">. </w:t>
      </w:r>
    </w:p>
    <w:p w14:paraId="6F64FDF6" w14:textId="77777777" w:rsidR="00EE0922" w:rsidRDefault="00EE0922" w:rsidP="00EE0922">
      <w:pPr>
        <w:jc w:val="center"/>
        <w:rPr>
          <w:rFonts w:ascii="Times New Roman" w:hAnsi="Times New Roman" w:cs="Verdana"/>
          <w:iCs/>
          <w:sz w:val="22"/>
          <w:szCs w:val="26"/>
        </w:rPr>
      </w:pPr>
      <w:r>
        <w:rPr>
          <w:rFonts w:ascii="Times New Roman" w:hAnsi="Times New Roman" w:cs="Verdana"/>
          <w:iCs/>
          <w:sz w:val="22"/>
          <w:szCs w:val="26"/>
        </w:rPr>
        <w:t>###</w:t>
      </w:r>
    </w:p>
    <w:p w14:paraId="3780CBC3" w14:textId="77777777" w:rsidR="00EE0922" w:rsidRPr="00506DFB" w:rsidRDefault="00EE0922" w:rsidP="00F40ACC">
      <w:pPr>
        <w:spacing w:after="0"/>
        <w:rPr>
          <w:rFonts w:ascii="Times New Roman" w:eastAsia="Times New Roman" w:hAnsi="Times New Roman" w:cs="Times New Roman"/>
          <w:b/>
          <w:iCs/>
          <w:sz w:val="19"/>
          <w:szCs w:val="19"/>
        </w:rPr>
      </w:pPr>
      <w:r w:rsidRPr="00506DFB">
        <w:rPr>
          <w:rFonts w:ascii="Times New Roman" w:eastAsia="Times New Roman" w:hAnsi="Times New Roman" w:cs="Times New Roman"/>
          <w:b/>
          <w:iCs/>
          <w:sz w:val="19"/>
          <w:szCs w:val="19"/>
        </w:rPr>
        <w:t>About TAGLaw and The TAG Alliances™</w:t>
      </w:r>
    </w:p>
    <w:p w14:paraId="6315CE9B" w14:textId="51D593DC" w:rsidR="00EE0922" w:rsidRPr="00506DFB" w:rsidRDefault="00EE0922" w:rsidP="00EE0922">
      <w:pPr>
        <w:rPr>
          <w:rFonts w:ascii="Times New Roman" w:eastAsia="Times New Roman" w:hAnsi="Times New Roman" w:cs="Times New Roman"/>
          <w:iCs/>
          <w:sz w:val="19"/>
          <w:szCs w:val="19"/>
        </w:rPr>
      </w:pPr>
      <w:r w:rsidRPr="00506DFB">
        <w:rPr>
          <w:rFonts w:ascii="Times New Roman" w:eastAsia="Times New Roman" w:hAnsi="Times New Roman" w:cs="Times New Roman"/>
          <w:iCs/>
          <w:sz w:val="19"/>
          <w:szCs w:val="19"/>
        </w:rPr>
        <w:t xml:space="preserve">Founded in 1998, TAGLaw is an international alliance of high-quality, independent law firms. In 2015, Chambers Global ranked the alliance “Elite”, the highest ranking awarded to legal networks. The TAG Alliances comprise three groups: TAGLaw, TIAG® (The International Accounting Group), and TAG-SP™. TIAG is an international alliance of high quality, independent accounting firms and TAG-SP is a complementary association of strategic business partners. Collectively, the TAG Alliances provide accounting, legal, financial and business support services on a worldwide scale. With approximately 17,000 professionals in 280 member firms, and 590 offices in over 100 countries, the TAG Alliances serve tens of thousands of clients from all industry and commercial sectors. Learn more at </w:t>
      </w:r>
      <w:hyperlink r:id="rId10" w:history="1">
        <w:r w:rsidR="00D6481B" w:rsidRPr="00DF07FD">
          <w:rPr>
            <w:rStyle w:val="Hyperlink"/>
            <w:rFonts w:ascii="Times New Roman" w:eastAsia="Times New Roman" w:hAnsi="Times New Roman" w:cs="Times New Roman"/>
            <w:iCs/>
            <w:sz w:val="19"/>
            <w:szCs w:val="19"/>
          </w:rPr>
          <w:t>www.TAGLaw.com</w:t>
        </w:r>
      </w:hyperlink>
      <w:r w:rsidR="00D6481B">
        <w:rPr>
          <w:rFonts w:ascii="Times New Roman" w:eastAsia="Times New Roman" w:hAnsi="Times New Roman" w:cs="Times New Roman"/>
          <w:iCs/>
          <w:sz w:val="19"/>
          <w:szCs w:val="19"/>
        </w:rPr>
        <w:t xml:space="preserve">. </w:t>
      </w:r>
    </w:p>
    <w:p w14:paraId="6F5AC084" w14:textId="77777777" w:rsidR="00F206B6" w:rsidRPr="00506DFB" w:rsidRDefault="001F1EE3" w:rsidP="00F206B6">
      <w:pPr>
        <w:spacing w:after="0"/>
        <w:rPr>
          <w:rFonts w:ascii="Times New Roman" w:hAnsi="Times New Roman"/>
          <w:b/>
          <w:color w:val="000000"/>
          <w:sz w:val="19"/>
          <w:szCs w:val="19"/>
        </w:rPr>
      </w:pPr>
      <w:r w:rsidRPr="00506DFB">
        <w:rPr>
          <w:rFonts w:ascii="Times New Roman" w:eastAsia="Times New Roman" w:hAnsi="Times New Roman" w:cs="Times New Roman"/>
          <w:b/>
          <w:iCs/>
          <w:sz w:val="19"/>
          <w:szCs w:val="19"/>
        </w:rPr>
        <w:t xml:space="preserve">About </w:t>
      </w:r>
      <w:r w:rsidR="00F206B6" w:rsidRPr="00506DFB">
        <w:rPr>
          <w:rFonts w:ascii="Times New Roman" w:hAnsi="Times New Roman"/>
          <w:b/>
          <w:color w:val="000000"/>
          <w:sz w:val="19"/>
          <w:szCs w:val="19"/>
        </w:rPr>
        <w:t xml:space="preserve">Perlman Vidigal Godoy Advogados (PVG) </w:t>
      </w:r>
    </w:p>
    <w:p w14:paraId="28F99435" w14:textId="4840E5D1" w:rsidR="00F206B6" w:rsidRPr="00506DFB" w:rsidRDefault="00F206B6" w:rsidP="00F206B6">
      <w:pPr>
        <w:spacing w:after="0"/>
        <w:rPr>
          <w:rFonts w:ascii="Times New Roman" w:hAnsi="Times New Roman"/>
          <w:color w:val="000000"/>
          <w:sz w:val="19"/>
          <w:szCs w:val="19"/>
        </w:rPr>
      </w:pPr>
      <w:proofErr w:type="gramStart"/>
      <w:r w:rsidRPr="00506DFB">
        <w:rPr>
          <w:rFonts w:ascii="Times New Roman" w:hAnsi="Times New Roman"/>
          <w:color w:val="000000"/>
          <w:sz w:val="19"/>
          <w:szCs w:val="19"/>
        </w:rPr>
        <w:t>PVG, founded in June 2010, is led by partners with extensive experience and entrepreneurial minds</w:t>
      </w:r>
      <w:proofErr w:type="gramEnd"/>
      <w:r w:rsidR="008A7703">
        <w:rPr>
          <w:rFonts w:ascii="Times New Roman" w:hAnsi="Times New Roman"/>
          <w:color w:val="000000"/>
          <w:sz w:val="19"/>
          <w:szCs w:val="19"/>
        </w:rPr>
        <w:t>.</w:t>
      </w:r>
      <w:r w:rsidRPr="00506DFB">
        <w:rPr>
          <w:rFonts w:ascii="Times New Roman" w:hAnsi="Times New Roman"/>
          <w:color w:val="000000"/>
          <w:sz w:val="19"/>
          <w:szCs w:val="19"/>
        </w:rPr>
        <w:t xml:space="preserve"> </w:t>
      </w:r>
      <w:r w:rsidR="006F0D19" w:rsidRPr="00506DFB">
        <w:rPr>
          <w:rFonts w:ascii="Times New Roman" w:hAnsi="Times New Roman"/>
          <w:color w:val="000000"/>
          <w:sz w:val="19"/>
          <w:szCs w:val="19"/>
        </w:rPr>
        <w:t>The firm</w:t>
      </w:r>
      <w:r w:rsidRPr="00506DFB">
        <w:rPr>
          <w:rFonts w:ascii="Times New Roman" w:hAnsi="Times New Roman"/>
          <w:color w:val="000000"/>
          <w:sz w:val="19"/>
          <w:szCs w:val="19"/>
        </w:rPr>
        <w:t xml:space="preserve"> aims </w:t>
      </w:r>
      <w:r w:rsidR="006F0D19" w:rsidRPr="00506DFB">
        <w:rPr>
          <w:rFonts w:ascii="Times New Roman" w:hAnsi="Times New Roman"/>
          <w:color w:val="000000"/>
          <w:sz w:val="19"/>
          <w:szCs w:val="19"/>
        </w:rPr>
        <w:t>to provide</w:t>
      </w:r>
      <w:r w:rsidRPr="00506DFB">
        <w:rPr>
          <w:rFonts w:ascii="Times New Roman" w:hAnsi="Times New Roman"/>
          <w:color w:val="000000"/>
          <w:sz w:val="19"/>
          <w:szCs w:val="19"/>
        </w:rPr>
        <w:t xml:space="preserve"> legal services with outstanding quality and efficiency and build </w:t>
      </w:r>
      <w:proofErr w:type="gramStart"/>
      <w:r w:rsidRPr="00506DFB">
        <w:rPr>
          <w:rFonts w:ascii="Times New Roman" w:hAnsi="Times New Roman"/>
          <w:color w:val="000000"/>
          <w:sz w:val="19"/>
          <w:szCs w:val="19"/>
        </w:rPr>
        <w:t>long term</w:t>
      </w:r>
      <w:proofErr w:type="gramEnd"/>
      <w:r w:rsidRPr="00506DFB">
        <w:rPr>
          <w:rFonts w:ascii="Times New Roman" w:hAnsi="Times New Roman"/>
          <w:color w:val="000000"/>
          <w:sz w:val="19"/>
          <w:szCs w:val="19"/>
        </w:rPr>
        <w:t xml:space="preserve"> partnerships with its clients.</w:t>
      </w:r>
      <w:r w:rsidR="00867BCA" w:rsidRPr="00506DFB">
        <w:rPr>
          <w:rFonts w:ascii="Times New Roman" w:hAnsi="Times New Roman"/>
          <w:color w:val="000000"/>
          <w:sz w:val="19"/>
          <w:szCs w:val="19"/>
        </w:rPr>
        <w:t xml:space="preserve"> PVG </w:t>
      </w:r>
      <w:r w:rsidR="008A7703" w:rsidRPr="008A7703">
        <w:rPr>
          <w:rFonts w:ascii="Times New Roman" w:hAnsi="Times New Roman"/>
          <w:color w:val="000000"/>
          <w:sz w:val="19"/>
          <w:szCs w:val="19"/>
        </w:rPr>
        <w:t>is divided between a transactional practice, concentrating on capital markets, corporate law, banking, contracts and mergers and acquisitions (M&amp;A), a civil and regulatory litigation and advisory practice, and a tax advisory and litigation practice</w:t>
      </w:r>
      <w:proofErr w:type="gramStart"/>
      <w:r w:rsidR="008A7703" w:rsidRPr="008A7703">
        <w:rPr>
          <w:rFonts w:ascii="Times New Roman" w:hAnsi="Times New Roman"/>
          <w:color w:val="000000"/>
          <w:sz w:val="19"/>
          <w:szCs w:val="19"/>
        </w:rPr>
        <w:t>.</w:t>
      </w:r>
      <w:r w:rsidR="00867BCA" w:rsidRPr="00506DFB">
        <w:rPr>
          <w:rFonts w:ascii="Times New Roman" w:hAnsi="Times New Roman"/>
          <w:color w:val="000000"/>
          <w:sz w:val="19"/>
          <w:szCs w:val="19"/>
        </w:rPr>
        <w:t>.</w:t>
      </w:r>
      <w:proofErr w:type="gramEnd"/>
      <w:r w:rsidR="00867BCA" w:rsidRPr="00506DFB">
        <w:rPr>
          <w:rFonts w:ascii="Times New Roman" w:hAnsi="Times New Roman"/>
          <w:color w:val="000000"/>
          <w:sz w:val="19"/>
          <w:szCs w:val="19"/>
        </w:rPr>
        <w:t xml:space="preserve"> Learn more at </w:t>
      </w:r>
      <w:hyperlink r:id="rId11" w:history="1">
        <w:r w:rsidR="00867BCA" w:rsidRPr="00506DFB">
          <w:rPr>
            <w:rStyle w:val="Hyperlink"/>
            <w:rFonts w:ascii="Times New Roman" w:hAnsi="Times New Roman"/>
            <w:sz w:val="19"/>
            <w:szCs w:val="19"/>
          </w:rPr>
          <w:t>www.pvg.com.br</w:t>
        </w:r>
      </w:hyperlink>
      <w:r w:rsidR="00867BCA" w:rsidRPr="00506DFB">
        <w:rPr>
          <w:rFonts w:ascii="Times New Roman" w:hAnsi="Times New Roman"/>
          <w:color w:val="000000"/>
          <w:sz w:val="19"/>
          <w:szCs w:val="19"/>
        </w:rPr>
        <w:t xml:space="preserve">. </w:t>
      </w:r>
    </w:p>
    <w:p w14:paraId="09B770C0" w14:textId="77777777" w:rsidR="00F206B6" w:rsidRPr="00506DFB" w:rsidRDefault="00F206B6" w:rsidP="00F206B6">
      <w:pPr>
        <w:spacing w:after="0"/>
        <w:rPr>
          <w:rFonts w:ascii="Times New Roman" w:hAnsi="Times New Roman"/>
          <w:color w:val="000000"/>
          <w:sz w:val="19"/>
          <w:szCs w:val="19"/>
        </w:rPr>
      </w:pPr>
    </w:p>
    <w:p w14:paraId="6B4EAEF9" w14:textId="5D6D31C4" w:rsidR="00EE0922" w:rsidRPr="00506DFB" w:rsidRDefault="00F206B6" w:rsidP="00F206B6">
      <w:pPr>
        <w:spacing w:after="0"/>
        <w:rPr>
          <w:rFonts w:ascii="Times New Roman" w:eastAsia="Times New Roman" w:hAnsi="Times New Roman" w:cs="Times New Roman"/>
          <w:b/>
          <w:iCs/>
          <w:sz w:val="19"/>
          <w:szCs w:val="19"/>
        </w:rPr>
      </w:pPr>
      <w:r w:rsidRPr="00506DFB">
        <w:rPr>
          <w:rFonts w:ascii="Times New Roman" w:eastAsia="Times New Roman" w:hAnsi="Times New Roman" w:cs="Times New Roman"/>
          <w:b/>
          <w:iCs/>
          <w:color w:val="000000"/>
          <w:sz w:val="19"/>
          <w:szCs w:val="19"/>
        </w:rPr>
        <w:t xml:space="preserve"> </w:t>
      </w:r>
      <w:r w:rsidR="00EE0922" w:rsidRPr="00506DFB">
        <w:rPr>
          <w:rFonts w:ascii="Times New Roman" w:eastAsia="Times New Roman" w:hAnsi="Times New Roman" w:cs="Times New Roman"/>
          <w:b/>
          <w:iCs/>
          <w:sz w:val="19"/>
          <w:szCs w:val="19"/>
        </w:rPr>
        <w:t>Media Contact</w:t>
      </w:r>
    </w:p>
    <w:p w14:paraId="65690997" w14:textId="1A265D55" w:rsidR="00860F65" w:rsidRPr="00506DFB" w:rsidRDefault="00EE0922" w:rsidP="00EE0922">
      <w:pPr>
        <w:rPr>
          <w:rFonts w:ascii="Times New Roman" w:eastAsia="Times New Roman" w:hAnsi="Times New Roman" w:cs="Times New Roman"/>
          <w:iCs/>
          <w:sz w:val="19"/>
          <w:szCs w:val="19"/>
        </w:rPr>
      </w:pPr>
      <w:r w:rsidRPr="00506DFB">
        <w:rPr>
          <w:rFonts w:ascii="Times New Roman" w:eastAsia="Times New Roman" w:hAnsi="Times New Roman" w:cs="Times New Roman"/>
          <w:iCs/>
          <w:sz w:val="19"/>
          <w:szCs w:val="19"/>
        </w:rPr>
        <w:t>Chris Cervellera, Senior Director of Marketing and Technology</w:t>
      </w:r>
      <w:r w:rsidR="00476EEE" w:rsidRPr="00506DFB">
        <w:rPr>
          <w:rFonts w:ascii="Times New Roman" w:eastAsia="Times New Roman" w:hAnsi="Times New Roman" w:cs="Times New Roman"/>
          <w:iCs/>
          <w:sz w:val="19"/>
          <w:szCs w:val="19"/>
        </w:rPr>
        <w:br/>
      </w:r>
      <w:hyperlink r:id="rId12" w:history="1">
        <w:r w:rsidRPr="00506DFB">
          <w:rPr>
            <w:rStyle w:val="Hyperlink"/>
            <w:rFonts w:ascii="Times New Roman" w:eastAsia="Times New Roman" w:hAnsi="Times New Roman" w:cs="Times New Roman"/>
            <w:iCs/>
            <w:sz w:val="19"/>
            <w:szCs w:val="19"/>
          </w:rPr>
          <w:t>ccervellera@TAGLaw.com</w:t>
        </w:r>
      </w:hyperlink>
      <w:r w:rsidR="00476EEE" w:rsidRPr="00506DFB">
        <w:rPr>
          <w:rFonts w:ascii="Times New Roman" w:eastAsia="Times New Roman" w:hAnsi="Times New Roman" w:cs="Times New Roman"/>
          <w:iCs/>
          <w:sz w:val="19"/>
          <w:szCs w:val="19"/>
        </w:rPr>
        <w:br/>
      </w:r>
      <w:r w:rsidRPr="00506DFB">
        <w:rPr>
          <w:rFonts w:ascii="Times New Roman" w:eastAsia="Times New Roman" w:hAnsi="Times New Roman" w:cs="Times New Roman"/>
          <w:iCs/>
          <w:sz w:val="19"/>
          <w:szCs w:val="19"/>
        </w:rPr>
        <w:t>+ 1 727 895 3720</w:t>
      </w:r>
    </w:p>
    <w:sectPr w:rsidR="00860F65" w:rsidRPr="00506DFB" w:rsidSect="00D6481B">
      <w:headerReference w:type="default" r:id="rId13"/>
      <w:footerReference w:type="default" r:id="rId14"/>
      <w:headerReference w:type="first" r:id="rId15"/>
      <w:pgSz w:w="12240" w:h="15840"/>
      <w:pgMar w:top="2157" w:right="1800" w:bottom="5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6E9595" w14:textId="77777777" w:rsidR="001B5541" w:rsidRDefault="001B5541">
      <w:pPr>
        <w:spacing w:after="0"/>
      </w:pPr>
      <w:r>
        <w:separator/>
      </w:r>
    </w:p>
  </w:endnote>
  <w:endnote w:type="continuationSeparator" w:id="0">
    <w:p w14:paraId="4A9FD69C" w14:textId="77777777" w:rsidR="001B5541" w:rsidRDefault="001B55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43328" w14:textId="77777777" w:rsidR="00961CA8" w:rsidRPr="00F3069B" w:rsidRDefault="00961CA8" w:rsidP="00F3069B">
    <w:pPr>
      <w:jc w:val="center"/>
      <w:rPr>
        <w:rFonts w:ascii="Arial" w:hAnsi="Arial"/>
        <w:color w:val="000090"/>
        <w:sz w:val="20"/>
      </w:rPr>
    </w:pPr>
    <w:r w:rsidRPr="00F3069B">
      <w:rPr>
        <w:rFonts w:ascii="Arial" w:hAnsi="Arial"/>
        <w:color w:val="000090"/>
        <w:sz w:val="20"/>
      </w:rPr>
      <w:t>TAGLaw</w:t>
    </w:r>
    <w:r w:rsidRPr="00F3069B">
      <w:rPr>
        <w:rFonts w:ascii="Arial" w:hAnsi="Arial"/>
        <w:color w:val="000090"/>
        <w:sz w:val="20"/>
        <w:vertAlign w:val="superscript"/>
      </w:rPr>
      <w:t>®</w:t>
    </w:r>
    <w:r w:rsidRPr="00F3069B">
      <w:rPr>
        <w:rFonts w:ascii="Arial" w:hAnsi="Arial"/>
        <w:color w:val="000090"/>
        <w:sz w:val="20"/>
      </w:rPr>
      <w:t>– A Worldwide Alliance of Independent Law Firms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E0BDB8" w14:textId="77777777" w:rsidR="001B5541" w:rsidRDefault="001B5541">
      <w:pPr>
        <w:spacing w:after="0"/>
      </w:pPr>
      <w:r>
        <w:separator/>
      </w:r>
    </w:p>
  </w:footnote>
  <w:footnote w:type="continuationSeparator" w:id="0">
    <w:p w14:paraId="0E98B5AD" w14:textId="77777777" w:rsidR="001B5541" w:rsidRDefault="001B5541">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50F6C" w14:textId="204A5AA0" w:rsidR="00961CA8" w:rsidRDefault="00961CA8">
    <w:pPr>
      <w:pStyle w:val="Header"/>
    </w:pPr>
    <w:r>
      <w:rPr>
        <w:noProof/>
      </w:rPr>
      <mc:AlternateContent>
        <mc:Choice Requires="wps">
          <w:drawing>
            <wp:anchor distT="0" distB="0" distL="114300" distR="114300" simplePos="0" relativeHeight="251661312" behindDoc="0" locked="0" layoutInCell="1" allowOverlap="1" wp14:anchorId="47C98664" wp14:editId="7EEE8AA8">
              <wp:simplePos x="0" y="0"/>
              <wp:positionH relativeFrom="column">
                <wp:posOffset>-622935</wp:posOffset>
              </wp:positionH>
              <wp:positionV relativeFrom="paragraph">
                <wp:posOffset>514350</wp:posOffset>
              </wp:positionV>
              <wp:extent cx="6858000" cy="10160"/>
              <wp:effectExtent l="0" t="0" r="25400" b="40640"/>
              <wp:wrapTight wrapText="bothSides">
                <wp:wrapPolygon edited="0">
                  <wp:start x="0" y="0"/>
                  <wp:lineTo x="0" y="54000"/>
                  <wp:lineTo x="21520" y="54000"/>
                  <wp:lineTo x="21600" y="54000"/>
                  <wp:lineTo x="21600" y="0"/>
                  <wp:lineTo x="0" y="0"/>
                </wp:wrapPolygon>
              </wp:wrapTight>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0" cy="10160"/>
                      </a:xfrm>
                      <a:prstGeom prst="line">
                        <a:avLst/>
                      </a:prstGeom>
                      <a:noFill/>
                      <a:ln w="12700">
                        <a:solidFill>
                          <a:srgbClr val="07065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D09D60" id="Line 1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40.5pt" to="490.95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" strokecolor="#07065e" strokeweight="1pt">
              <w10:wrap type="tight"/>
            </v:line>
          </w:pict>
        </mc:Fallback>
      </mc:AlternateContent>
    </w:r>
    <w:r>
      <w:rPr>
        <w:noProof/>
      </w:rPr>
      <w:drawing>
        <wp:anchor distT="0" distB="0" distL="114300" distR="114300" simplePos="0" relativeHeight="251660288" behindDoc="1" locked="0" layoutInCell="1" allowOverlap="1" wp14:anchorId="19357A21" wp14:editId="339B08A0">
          <wp:simplePos x="0" y="0"/>
          <wp:positionH relativeFrom="column">
            <wp:posOffset>4826635</wp:posOffset>
          </wp:positionH>
          <wp:positionV relativeFrom="paragraph">
            <wp:posOffset>-106680</wp:posOffset>
          </wp:positionV>
          <wp:extent cx="1405255" cy="693420"/>
          <wp:effectExtent l="25400" t="0" r="0" b="0"/>
          <wp:wrapTight wrapText="bothSides">
            <wp:wrapPolygon edited="0">
              <wp:start x="-390" y="0"/>
              <wp:lineTo x="-390" y="21363"/>
              <wp:lineTo x="21473" y="21363"/>
              <wp:lineTo x="21473" y="0"/>
              <wp:lineTo x="-390" y="0"/>
            </wp:wrapPolygon>
          </wp:wrapTight>
          <wp:docPr id="15" name="Picture 0" descr="TAGLaw logo -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AGLaw logo - large.jpg"/>
                  <pic:cNvPicPr>
                    <a:picLocks noChangeAspect="1" noChangeArrowheads="1"/>
                  </pic:cNvPicPr>
                </pic:nvPicPr>
                <pic:blipFill>
                  <a:blip r:embed="rId1"/>
                  <a:srcRect/>
                  <a:stretch>
                    <a:fillRect/>
                  </a:stretch>
                </pic:blipFill>
                <pic:spPr bwMode="auto">
                  <a:xfrm>
                    <a:off x="0" y="0"/>
                    <a:ext cx="1405255" cy="693420"/>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1" locked="0" layoutInCell="1" allowOverlap="1" wp14:anchorId="5DA6A449" wp14:editId="5CF96D45">
          <wp:simplePos x="0" y="0"/>
          <wp:positionH relativeFrom="column">
            <wp:posOffset>4826635</wp:posOffset>
          </wp:positionH>
          <wp:positionV relativeFrom="paragraph">
            <wp:posOffset>-106680</wp:posOffset>
          </wp:positionV>
          <wp:extent cx="1405255" cy="693420"/>
          <wp:effectExtent l="25400" t="0" r="0" b="0"/>
          <wp:wrapTight wrapText="bothSides">
            <wp:wrapPolygon edited="0">
              <wp:start x="-390" y="0"/>
              <wp:lineTo x="-390" y="21363"/>
              <wp:lineTo x="21473" y="21363"/>
              <wp:lineTo x="21473" y="0"/>
              <wp:lineTo x="-390" y="0"/>
            </wp:wrapPolygon>
          </wp:wrapTight>
          <wp:docPr id="16" name="Picture 0" descr="TAGLaw logo -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AGLaw logo - large.jpg"/>
                  <pic:cNvPicPr>
                    <a:picLocks noChangeAspect="1" noChangeArrowheads="1"/>
                  </pic:cNvPicPr>
                </pic:nvPicPr>
                <pic:blipFill>
                  <a:blip r:embed="rId1"/>
                  <a:srcRect/>
                  <a:stretch>
                    <a:fillRect/>
                  </a:stretch>
                </pic:blipFill>
                <pic:spPr bwMode="auto">
                  <a:xfrm>
                    <a:off x="0" y="0"/>
                    <a:ext cx="1405255" cy="69342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F7B83" w14:textId="678AFF06" w:rsidR="00961CA8" w:rsidRDefault="00961CA8">
    <w:pPr>
      <w:pStyle w:val="Header"/>
    </w:pPr>
    <w:r>
      <w:rPr>
        <w:noProof/>
      </w:rPr>
      <w:drawing>
        <wp:anchor distT="0" distB="0" distL="114300" distR="114300" simplePos="0" relativeHeight="251657215" behindDoc="1" locked="0" layoutInCell="1" allowOverlap="1" wp14:anchorId="5BA9DF59" wp14:editId="69303596">
          <wp:simplePos x="0" y="0"/>
          <wp:positionH relativeFrom="column">
            <wp:posOffset>3886200</wp:posOffset>
          </wp:positionH>
          <wp:positionV relativeFrom="paragraph">
            <wp:posOffset>-459105</wp:posOffset>
          </wp:positionV>
          <wp:extent cx="2621280" cy="1293495"/>
          <wp:effectExtent l="0" t="0" r="0" b="0"/>
          <wp:wrapNone/>
          <wp:docPr id="17" name="Picture 0" descr="TAGLaw logo -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AGLaw logo - large.jpg"/>
                  <pic:cNvPicPr>
                    <a:picLocks noChangeAspect="1" noChangeArrowheads="1"/>
                  </pic:cNvPicPr>
                </pic:nvPicPr>
                <pic:blipFill>
                  <a:blip r:embed="rId1"/>
                  <a:srcRect/>
                  <a:stretch>
                    <a:fillRect/>
                  </a:stretch>
                </pic:blipFill>
                <pic:spPr bwMode="auto">
                  <a:xfrm>
                    <a:off x="0" y="0"/>
                    <a:ext cx="2621280" cy="1293495"/>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6191" behindDoc="0" locked="0" layoutInCell="1" allowOverlap="1" wp14:anchorId="1D68C63D" wp14:editId="68358061">
              <wp:simplePos x="0" y="0"/>
              <wp:positionH relativeFrom="column">
                <wp:posOffset>-501015</wp:posOffset>
              </wp:positionH>
              <wp:positionV relativeFrom="paragraph">
                <wp:posOffset>-171450</wp:posOffset>
              </wp:positionV>
              <wp:extent cx="2558415" cy="815340"/>
              <wp:effectExtent l="0" t="0" r="698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8415" cy="815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89E28F" w14:textId="77777777" w:rsidR="00961CA8" w:rsidRPr="009D32AC" w:rsidRDefault="00961CA8" w:rsidP="00314E8D">
                          <w:pPr>
                            <w:pStyle w:val="BodyText"/>
                            <w:spacing w:after="0"/>
                            <w:rPr>
                              <w:rFonts w:ascii="Arial" w:hAnsi="Arial"/>
                              <w:b/>
                              <w:color w:val="07065E"/>
                              <w:kern w:val="2"/>
                              <w:szCs w:val="18"/>
                            </w:rPr>
                          </w:pPr>
                          <w:r w:rsidRPr="009D32AC">
                            <w:rPr>
                              <w:rFonts w:ascii="Arial" w:hAnsi="Arial"/>
                              <w:b/>
                              <w:color w:val="07065E"/>
                              <w:kern w:val="2"/>
                              <w:szCs w:val="18"/>
                            </w:rPr>
                            <w:t>TAGLaw</w:t>
                          </w:r>
                          <w:r w:rsidRPr="009D32AC">
                            <w:rPr>
                              <w:rFonts w:ascii="Arial" w:hAnsi="Arial"/>
                              <w:b/>
                              <w:color w:val="07065E"/>
                              <w:kern w:val="2"/>
                              <w:szCs w:val="18"/>
                              <w:vertAlign w:val="superscript"/>
                            </w:rPr>
                            <w:t>®</w:t>
                          </w:r>
                        </w:p>
                        <w:p w14:paraId="5FC55DF7" w14:textId="77777777" w:rsidR="00961CA8" w:rsidRDefault="00961CA8" w:rsidP="00314E8D">
                          <w:pPr>
                            <w:pStyle w:val="BodyText"/>
                            <w:spacing w:after="0"/>
                            <w:rPr>
                              <w:rFonts w:ascii="Arial" w:hAnsi="Arial"/>
                              <w:color w:val="07065E"/>
                              <w:kern w:val="2"/>
                              <w:sz w:val="18"/>
                              <w:szCs w:val="18"/>
                            </w:rPr>
                          </w:pPr>
                          <w:r w:rsidRPr="00FF0E3E">
                            <w:rPr>
                              <w:rFonts w:ascii="Arial" w:hAnsi="Arial"/>
                              <w:color w:val="07065E"/>
                              <w:kern w:val="2"/>
                              <w:sz w:val="18"/>
                              <w:szCs w:val="18"/>
                            </w:rPr>
                            <w:t>150 Second Avenue North, Suite 710</w:t>
                          </w:r>
                        </w:p>
                        <w:p w14:paraId="31B2BAA7" w14:textId="77777777" w:rsidR="00961CA8" w:rsidRDefault="00961CA8" w:rsidP="00314E8D">
                          <w:pPr>
                            <w:pStyle w:val="BodyText"/>
                            <w:spacing w:after="0"/>
                            <w:rPr>
                              <w:rFonts w:ascii="Arial" w:hAnsi="Arial"/>
                              <w:color w:val="07065E"/>
                              <w:kern w:val="2"/>
                              <w:sz w:val="18"/>
                              <w:szCs w:val="18"/>
                            </w:rPr>
                          </w:pPr>
                          <w:r w:rsidRPr="00FF0E3E">
                            <w:rPr>
                              <w:rFonts w:ascii="Arial" w:hAnsi="Arial"/>
                              <w:color w:val="07065E"/>
                              <w:kern w:val="2"/>
                              <w:sz w:val="18"/>
                              <w:szCs w:val="18"/>
                            </w:rPr>
                            <w:t>St. Petersburg, FL 33701</w:t>
                          </w:r>
                        </w:p>
                        <w:p w14:paraId="30AF5E0E" w14:textId="77777777" w:rsidR="00961CA8" w:rsidRDefault="00961CA8" w:rsidP="00314E8D">
                          <w:pPr>
                            <w:pStyle w:val="BodyText"/>
                            <w:spacing w:after="0"/>
                            <w:rPr>
                              <w:rFonts w:ascii="Arial" w:hAnsi="Arial"/>
                              <w:color w:val="07065E"/>
                              <w:kern w:val="2"/>
                              <w:sz w:val="18"/>
                              <w:szCs w:val="18"/>
                            </w:rPr>
                          </w:pPr>
                          <w:r w:rsidRPr="00FF0E3E">
                            <w:rPr>
                              <w:rFonts w:ascii="Arial" w:hAnsi="Arial"/>
                              <w:color w:val="07065E"/>
                              <w:kern w:val="2"/>
                              <w:sz w:val="18"/>
                              <w:szCs w:val="18"/>
                            </w:rPr>
                            <w:t xml:space="preserve">Phone: </w:t>
                          </w:r>
                          <w:r>
                            <w:rPr>
                              <w:rFonts w:ascii="Arial" w:hAnsi="Arial"/>
                              <w:color w:val="07065E"/>
                              <w:kern w:val="2"/>
                              <w:sz w:val="18"/>
                              <w:szCs w:val="18"/>
                            </w:rPr>
                            <w:t>727.895.</w:t>
                          </w:r>
                          <w:r w:rsidRPr="00FF0E3E">
                            <w:rPr>
                              <w:rFonts w:ascii="Arial" w:hAnsi="Arial"/>
                              <w:color w:val="07065E"/>
                              <w:kern w:val="2"/>
                              <w:sz w:val="18"/>
                              <w:szCs w:val="18"/>
                            </w:rPr>
                            <w:t>3720</w:t>
                          </w:r>
                          <w:r>
                            <w:rPr>
                              <w:rFonts w:ascii="Arial" w:hAnsi="Arial"/>
                              <w:color w:val="07065E"/>
                              <w:kern w:val="2"/>
                              <w:sz w:val="18"/>
                              <w:szCs w:val="18"/>
                            </w:rPr>
                            <w:t xml:space="preserve"> • Fax: 727.895.</w:t>
                          </w:r>
                          <w:r w:rsidRPr="00FF0E3E">
                            <w:rPr>
                              <w:rFonts w:ascii="Arial" w:hAnsi="Arial"/>
                              <w:color w:val="07065E"/>
                              <w:kern w:val="2"/>
                              <w:sz w:val="18"/>
                              <w:szCs w:val="18"/>
                            </w:rPr>
                            <w:t>3722</w:t>
                          </w:r>
                        </w:p>
                        <w:p w14:paraId="52B7FA34" w14:textId="77777777" w:rsidR="00961CA8" w:rsidRDefault="00961CA8" w:rsidP="00314E8D">
                          <w:pPr>
                            <w:pStyle w:val="BodyText"/>
                            <w:spacing w:after="0"/>
                            <w:rPr>
                              <w:rFonts w:ascii="Arial" w:hAnsi="Arial"/>
                              <w:color w:val="07065E"/>
                              <w:kern w:val="2"/>
                              <w:sz w:val="18"/>
                              <w:szCs w:val="18"/>
                            </w:rPr>
                          </w:pPr>
                          <w:r>
                            <w:rPr>
                              <w:rFonts w:ascii="Arial" w:hAnsi="Arial"/>
                              <w:color w:val="07065E"/>
                              <w:kern w:val="2"/>
                              <w:sz w:val="18"/>
                              <w:szCs w:val="18"/>
                            </w:rPr>
                            <w:t>www.TAGLaw.com</w:t>
                          </w:r>
                        </w:p>
                        <w:p w14:paraId="770682CA" w14:textId="77777777" w:rsidR="00961CA8" w:rsidRPr="00FF0E3E" w:rsidRDefault="00961CA8" w:rsidP="00314E8D">
                          <w:pPr>
                            <w:pStyle w:val="BodyText"/>
                            <w:spacing w:after="0"/>
                            <w:rPr>
                              <w:rFonts w:ascii="Arial" w:hAnsi="Arial"/>
                              <w:b/>
                              <w:color w:val="07065E"/>
                              <w:kern w:val="2"/>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D68C63D" id="_x0000_t202" coordsize="21600,21600" o:spt="202" path="m,l,21600r21600,l21600,xe">
              <v:stroke joinstyle="miter"/>
              <v:path gradientshapeok="t" o:connecttype="rect"/>
            </v:shapetype>
            <v:shape id="Text Box 8" o:spid="_x0000_s1026" type="#_x0000_t202" style="position:absolute;margin-left:-39.45pt;margin-top:-13.5pt;width:201.45pt;height:64.2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" stroked="f">
              <v:textbox>
                <w:txbxContent>
                  <w:p w14:paraId="5789E28F" w14:textId="77777777" w:rsidR="00961CA8" w:rsidRPr="009D32AC" w:rsidRDefault="00961CA8" w:rsidP="00314E8D">
                    <w:pPr>
                      <w:pStyle w:val="Corpodetexto"/>
                      <w:spacing w:after="0"/>
                      <w:rPr>
                        <w:rFonts w:ascii="Arial" w:hAnsi="Arial"/>
                        <w:b/>
                        <w:color w:val="07065E"/>
                        <w:kern w:val="2"/>
                        <w:szCs w:val="18"/>
                      </w:rPr>
                    </w:pPr>
                    <w:r w:rsidRPr="009D32AC">
                      <w:rPr>
                        <w:rFonts w:ascii="Arial" w:hAnsi="Arial"/>
                        <w:b/>
                        <w:color w:val="07065E"/>
                        <w:kern w:val="2"/>
                        <w:szCs w:val="18"/>
                      </w:rPr>
                      <w:t>TAGLaw</w:t>
                    </w:r>
                    <w:r w:rsidRPr="009D32AC">
                      <w:rPr>
                        <w:rFonts w:ascii="Arial" w:hAnsi="Arial"/>
                        <w:b/>
                        <w:color w:val="07065E"/>
                        <w:kern w:val="2"/>
                        <w:szCs w:val="18"/>
                        <w:vertAlign w:val="superscript"/>
                      </w:rPr>
                      <w:t>®</w:t>
                    </w:r>
                  </w:p>
                  <w:p w14:paraId="5FC55DF7" w14:textId="77777777" w:rsidR="00961CA8" w:rsidRDefault="00961CA8" w:rsidP="00314E8D">
                    <w:pPr>
                      <w:pStyle w:val="Corpodetexto"/>
                      <w:spacing w:after="0"/>
                      <w:rPr>
                        <w:rFonts w:ascii="Arial" w:hAnsi="Arial"/>
                        <w:color w:val="07065E"/>
                        <w:kern w:val="2"/>
                        <w:sz w:val="18"/>
                        <w:szCs w:val="18"/>
                      </w:rPr>
                    </w:pPr>
                    <w:r w:rsidRPr="00FF0E3E">
                      <w:rPr>
                        <w:rFonts w:ascii="Arial" w:hAnsi="Arial"/>
                        <w:color w:val="07065E"/>
                        <w:kern w:val="2"/>
                        <w:sz w:val="18"/>
                        <w:szCs w:val="18"/>
                      </w:rPr>
                      <w:t>150 Second Avenue North, Suite 710</w:t>
                    </w:r>
                  </w:p>
                  <w:p w14:paraId="31B2BAA7" w14:textId="77777777" w:rsidR="00961CA8" w:rsidRDefault="00961CA8" w:rsidP="00314E8D">
                    <w:pPr>
                      <w:pStyle w:val="Corpodetexto"/>
                      <w:spacing w:after="0"/>
                      <w:rPr>
                        <w:rFonts w:ascii="Arial" w:hAnsi="Arial"/>
                        <w:color w:val="07065E"/>
                        <w:kern w:val="2"/>
                        <w:sz w:val="18"/>
                        <w:szCs w:val="18"/>
                      </w:rPr>
                    </w:pPr>
                    <w:r w:rsidRPr="00FF0E3E">
                      <w:rPr>
                        <w:rFonts w:ascii="Arial" w:hAnsi="Arial"/>
                        <w:color w:val="07065E"/>
                        <w:kern w:val="2"/>
                        <w:sz w:val="18"/>
                        <w:szCs w:val="18"/>
                      </w:rPr>
                      <w:t>St. Petersburg, FL 33701</w:t>
                    </w:r>
                  </w:p>
                  <w:p w14:paraId="30AF5E0E" w14:textId="77777777" w:rsidR="00961CA8" w:rsidRDefault="00961CA8" w:rsidP="00314E8D">
                    <w:pPr>
                      <w:pStyle w:val="Corpodetexto"/>
                      <w:spacing w:after="0"/>
                      <w:rPr>
                        <w:rFonts w:ascii="Arial" w:hAnsi="Arial"/>
                        <w:color w:val="07065E"/>
                        <w:kern w:val="2"/>
                        <w:sz w:val="18"/>
                        <w:szCs w:val="18"/>
                      </w:rPr>
                    </w:pPr>
                    <w:r w:rsidRPr="00FF0E3E">
                      <w:rPr>
                        <w:rFonts w:ascii="Arial" w:hAnsi="Arial"/>
                        <w:color w:val="07065E"/>
                        <w:kern w:val="2"/>
                        <w:sz w:val="18"/>
                        <w:szCs w:val="18"/>
                      </w:rPr>
                      <w:t xml:space="preserve">Phone: </w:t>
                    </w:r>
                    <w:r>
                      <w:rPr>
                        <w:rFonts w:ascii="Arial" w:hAnsi="Arial"/>
                        <w:color w:val="07065E"/>
                        <w:kern w:val="2"/>
                        <w:sz w:val="18"/>
                        <w:szCs w:val="18"/>
                      </w:rPr>
                      <w:t>727.895.</w:t>
                    </w:r>
                    <w:r w:rsidRPr="00FF0E3E">
                      <w:rPr>
                        <w:rFonts w:ascii="Arial" w:hAnsi="Arial"/>
                        <w:color w:val="07065E"/>
                        <w:kern w:val="2"/>
                        <w:sz w:val="18"/>
                        <w:szCs w:val="18"/>
                      </w:rPr>
                      <w:t>3720</w:t>
                    </w:r>
                    <w:r>
                      <w:rPr>
                        <w:rFonts w:ascii="Arial" w:hAnsi="Arial"/>
                        <w:color w:val="07065E"/>
                        <w:kern w:val="2"/>
                        <w:sz w:val="18"/>
                        <w:szCs w:val="18"/>
                      </w:rPr>
                      <w:t xml:space="preserve"> • Fax: 727.895.</w:t>
                    </w:r>
                    <w:r w:rsidRPr="00FF0E3E">
                      <w:rPr>
                        <w:rFonts w:ascii="Arial" w:hAnsi="Arial"/>
                        <w:color w:val="07065E"/>
                        <w:kern w:val="2"/>
                        <w:sz w:val="18"/>
                        <w:szCs w:val="18"/>
                      </w:rPr>
                      <w:t>3722</w:t>
                    </w:r>
                  </w:p>
                  <w:p w14:paraId="52B7FA34" w14:textId="77777777" w:rsidR="00961CA8" w:rsidRDefault="00961CA8" w:rsidP="00314E8D">
                    <w:pPr>
                      <w:pStyle w:val="Corpodetexto"/>
                      <w:spacing w:after="0"/>
                      <w:rPr>
                        <w:rFonts w:ascii="Arial" w:hAnsi="Arial"/>
                        <w:color w:val="07065E"/>
                        <w:kern w:val="2"/>
                        <w:sz w:val="18"/>
                        <w:szCs w:val="18"/>
                      </w:rPr>
                    </w:pPr>
                    <w:r>
                      <w:rPr>
                        <w:rFonts w:ascii="Arial" w:hAnsi="Arial"/>
                        <w:color w:val="07065E"/>
                        <w:kern w:val="2"/>
                        <w:sz w:val="18"/>
                        <w:szCs w:val="18"/>
                      </w:rPr>
                      <w:t>www.TAGLaw.com</w:t>
                    </w:r>
                  </w:p>
                  <w:p w14:paraId="770682CA" w14:textId="77777777" w:rsidR="00961CA8" w:rsidRPr="00FF0E3E" w:rsidRDefault="00961CA8" w:rsidP="00314E8D">
                    <w:pPr>
                      <w:pStyle w:val="Corpodetexto"/>
                      <w:spacing w:after="0"/>
                      <w:rPr>
                        <w:rFonts w:ascii="Arial" w:hAnsi="Arial"/>
                        <w:b/>
                        <w:color w:val="07065E"/>
                        <w:kern w:val="2"/>
                        <w:sz w:val="20"/>
                      </w:rPr>
                    </w:pPr>
                  </w:p>
                </w:txbxContent>
              </v:textbox>
            </v:shape>
          </w:pict>
        </mc:Fallback>
      </mc:AlternateContent>
    </w:r>
    <w:r>
      <w:rPr>
        <w:noProof/>
      </w:rPr>
      <mc:AlternateContent>
        <mc:Choice Requires="wps">
          <w:drawing>
            <wp:anchor distT="0" distB="0" distL="114300" distR="114300" simplePos="0" relativeHeight="251658239" behindDoc="0" locked="0" layoutInCell="1" allowOverlap="1" wp14:anchorId="67E1C75B" wp14:editId="0946E3F1">
              <wp:simplePos x="0" y="0"/>
              <wp:positionH relativeFrom="column">
                <wp:posOffset>-457200</wp:posOffset>
              </wp:positionH>
              <wp:positionV relativeFrom="paragraph">
                <wp:posOffset>742950</wp:posOffset>
              </wp:positionV>
              <wp:extent cx="6858000" cy="10160"/>
              <wp:effectExtent l="0" t="0" r="25400" b="4064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0" cy="10160"/>
                      </a:xfrm>
                      <a:prstGeom prst="line">
                        <a:avLst/>
                      </a:prstGeom>
                      <a:noFill/>
                      <a:ln w="12700">
                        <a:solidFill>
                          <a:srgbClr val="07065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F5449C5" id="Line 10" o:spid="_x0000_s1026" style="position:absolute;flip:y;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8.5pt" to="7in,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" strokecolor="#07065e" strokeweight="1p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6F1711"/>
    <w:multiLevelType w:val="hybridMultilevel"/>
    <w:tmpl w:val="49A6C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celo Giovanni Perlman">
    <w15:presenceInfo w15:providerId="AD" w15:userId="S-1-5-21-2581978733-832768998-2371486728-11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33C"/>
    <w:rsid w:val="0003499B"/>
    <w:rsid w:val="000718F2"/>
    <w:rsid w:val="00090494"/>
    <w:rsid w:val="0011586D"/>
    <w:rsid w:val="00122255"/>
    <w:rsid w:val="00122E2E"/>
    <w:rsid w:val="0014553E"/>
    <w:rsid w:val="00145B27"/>
    <w:rsid w:val="00155D90"/>
    <w:rsid w:val="00165803"/>
    <w:rsid w:val="001B046F"/>
    <w:rsid w:val="001B5541"/>
    <w:rsid w:val="001D3A4B"/>
    <w:rsid w:val="001E241C"/>
    <w:rsid w:val="001E7E58"/>
    <w:rsid w:val="001F1EE3"/>
    <w:rsid w:val="002019A1"/>
    <w:rsid w:val="002058D8"/>
    <w:rsid w:val="00214D60"/>
    <w:rsid w:val="00230DFD"/>
    <w:rsid w:val="002553A0"/>
    <w:rsid w:val="00290F7E"/>
    <w:rsid w:val="002911AE"/>
    <w:rsid w:val="002A0390"/>
    <w:rsid w:val="00314E8D"/>
    <w:rsid w:val="00331252"/>
    <w:rsid w:val="0036249B"/>
    <w:rsid w:val="003978E2"/>
    <w:rsid w:val="003A3578"/>
    <w:rsid w:val="003C1F97"/>
    <w:rsid w:val="004000CD"/>
    <w:rsid w:val="004043D0"/>
    <w:rsid w:val="004418E3"/>
    <w:rsid w:val="00454B9C"/>
    <w:rsid w:val="004570C2"/>
    <w:rsid w:val="00476EEE"/>
    <w:rsid w:val="004D0C68"/>
    <w:rsid w:val="004E391F"/>
    <w:rsid w:val="00506DFB"/>
    <w:rsid w:val="00540377"/>
    <w:rsid w:val="005C2AD6"/>
    <w:rsid w:val="005C6BEE"/>
    <w:rsid w:val="00604329"/>
    <w:rsid w:val="00620CBF"/>
    <w:rsid w:val="00624408"/>
    <w:rsid w:val="006263AF"/>
    <w:rsid w:val="0065740F"/>
    <w:rsid w:val="0068507C"/>
    <w:rsid w:val="006F0D19"/>
    <w:rsid w:val="00722FA6"/>
    <w:rsid w:val="007250A0"/>
    <w:rsid w:val="00735A2A"/>
    <w:rsid w:val="007578BF"/>
    <w:rsid w:val="00774578"/>
    <w:rsid w:val="0077615D"/>
    <w:rsid w:val="00777F17"/>
    <w:rsid w:val="0078693E"/>
    <w:rsid w:val="007C0922"/>
    <w:rsid w:val="00805E2D"/>
    <w:rsid w:val="0081062B"/>
    <w:rsid w:val="008166F4"/>
    <w:rsid w:val="00830F99"/>
    <w:rsid w:val="008318F3"/>
    <w:rsid w:val="008451F1"/>
    <w:rsid w:val="00860F65"/>
    <w:rsid w:val="00867BCA"/>
    <w:rsid w:val="008A7703"/>
    <w:rsid w:val="008E6C2B"/>
    <w:rsid w:val="008F4CCC"/>
    <w:rsid w:val="0090413A"/>
    <w:rsid w:val="0090497C"/>
    <w:rsid w:val="009076B7"/>
    <w:rsid w:val="00922003"/>
    <w:rsid w:val="00961CA8"/>
    <w:rsid w:val="009A7419"/>
    <w:rsid w:val="009B2707"/>
    <w:rsid w:val="009D5B51"/>
    <w:rsid w:val="009F080C"/>
    <w:rsid w:val="00A15EF5"/>
    <w:rsid w:val="00A2775E"/>
    <w:rsid w:val="00A43668"/>
    <w:rsid w:val="00A660E1"/>
    <w:rsid w:val="00AA13D8"/>
    <w:rsid w:val="00AD1047"/>
    <w:rsid w:val="00AE233C"/>
    <w:rsid w:val="00B07615"/>
    <w:rsid w:val="00B275CB"/>
    <w:rsid w:val="00B529BD"/>
    <w:rsid w:val="00B56179"/>
    <w:rsid w:val="00B745A6"/>
    <w:rsid w:val="00BB3F8E"/>
    <w:rsid w:val="00BE1D2C"/>
    <w:rsid w:val="00C34831"/>
    <w:rsid w:val="00C36FA2"/>
    <w:rsid w:val="00C50467"/>
    <w:rsid w:val="00C63519"/>
    <w:rsid w:val="00C930A6"/>
    <w:rsid w:val="00CA319D"/>
    <w:rsid w:val="00CB2D40"/>
    <w:rsid w:val="00CF1315"/>
    <w:rsid w:val="00D22C1F"/>
    <w:rsid w:val="00D34EF1"/>
    <w:rsid w:val="00D42045"/>
    <w:rsid w:val="00D6481B"/>
    <w:rsid w:val="00DA6565"/>
    <w:rsid w:val="00DB3CDD"/>
    <w:rsid w:val="00DB6A58"/>
    <w:rsid w:val="00DC76CC"/>
    <w:rsid w:val="00DD7670"/>
    <w:rsid w:val="00E21AB8"/>
    <w:rsid w:val="00E369C9"/>
    <w:rsid w:val="00E57496"/>
    <w:rsid w:val="00E61613"/>
    <w:rsid w:val="00E71CCA"/>
    <w:rsid w:val="00E85EF4"/>
    <w:rsid w:val="00EE0922"/>
    <w:rsid w:val="00F05D0E"/>
    <w:rsid w:val="00F105DD"/>
    <w:rsid w:val="00F206B6"/>
    <w:rsid w:val="00F3069B"/>
    <w:rsid w:val="00F40ACC"/>
    <w:rsid w:val="00F537E4"/>
    <w:rsid w:val="00F60C3B"/>
    <w:rsid w:val="00FC043A"/>
    <w:rsid w:val="00FE7D27"/>
    <w:rsid w:val="00FF7B6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CA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33C"/>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571A"/>
    <w:pPr>
      <w:tabs>
        <w:tab w:val="center" w:pos="4320"/>
        <w:tab w:val="right" w:pos="8640"/>
      </w:tabs>
      <w:spacing w:after="0"/>
    </w:pPr>
  </w:style>
  <w:style w:type="character" w:customStyle="1" w:styleId="HeaderChar">
    <w:name w:val="Header Char"/>
    <w:basedOn w:val="DefaultParagraphFont"/>
    <w:link w:val="Header"/>
    <w:uiPriority w:val="99"/>
    <w:rsid w:val="00C3571A"/>
  </w:style>
  <w:style w:type="paragraph" w:styleId="Footer">
    <w:name w:val="footer"/>
    <w:basedOn w:val="Normal"/>
    <w:link w:val="FooterChar"/>
    <w:uiPriority w:val="99"/>
    <w:unhideWhenUsed/>
    <w:rsid w:val="00C3571A"/>
    <w:pPr>
      <w:tabs>
        <w:tab w:val="center" w:pos="4320"/>
        <w:tab w:val="right" w:pos="8640"/>
      </w:tabs>
      <w:spacing w:after="0"/>
    </w:pPr>
  </w:style>
  <w:style w:type="character" w:customStyle="1" w:styleId="FooterChar">
    <w:name w:val="Footer Char"/>
    <w:basedOn w:val="DefaultParagraphFont"/>
    <w:link w:val="Footer"/>
    <w:uiPriority w:val="99"/>
    <w:rsid w:val="00C3571A"/>
  </w:style>
  <w:style w:type="paragraph" w:styleId="BodyText">
    <w:name w:val="Body Text"/>
    <w:basedOn w:val="Normal"/>
    <w:link w:val="BodyTextChar"/>
    <w:rsid w:val="00C3571A"/>
    <w:pPr>
      <w:spacing w:after="120"/>
    </w:pPr>
    <w:rPr>
      <w:rFonts w:ascii="Times" w:eastAsia="Times New Roman" w:hAnsi="Times" w:cs="Times New Roman"/>
      <w:szCs w:val="20"/>
    </w:rPr>
  </w:style>
  <w:style w:type="character" w:customStyle="1" w:styleId="BodyTextChar">
    <w:name w:val="Body Text Char"/>
    <w:basedOn w:val="DefaultParagraphFont"/>
    <w:link w:val="BodyText"/>
    <w:rsid w:val="00C3571A"/>
    <w:rPr>
      <w:rFonts w:ascii="Times" w:eastAsia="Times New Roman" w:hAnsi="Times" w:cs="Times New Roman"/>
      <w:szCs w:val="20"/>
    </w:rPr>
  </w:style>
  <w:style w:type="character" w:styleId="Hyperlink">
    <w:name w:val="Hyperlink"/>
    <w:basedOn w:val="DefaultParagraphFont"/>
    <w:uiPriority w:val="99"/>
    <w:unhideWhenUsed/>
    <w:rsid w:val="00AE233C"/>
    <w:rPr>
      <w:color w:val="0000FF" w:themeColor="hyperlink"/>
      <w:u w:val="single"/>
    </w:rPr>
  </w:style>
  <w:style w:type="paragraph" w:styleId="BalloonText">
    <w:name w:val="Balloon Text"/>
    <w:basedOn w:val="Normal"/>
    <w:link w:val="BalloonTextChar"/>
    <w:uiPriority w:val="99"/>
    <w:semiHidden/>
    <w:unhideWhenUsed/>
    <w:rsid w:val="00AE233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233C"/>
    <w:rPr>
      <w:rFonts w:ascii="Lucida Grande" w:hAnsi="Lucida Grande" w:cs="Lucida Grande"/>
      <w:sz w:val="18"/>
      <w:szCs w:val="18"/>
    </w:rPr>
  </w:style>
  <w:style w:type="paragraph" w:styleId="ListParagraph">
    <w:name w:val="List Paragraph"/>
    <w:basedOn w:val="Normal"/>
    <w:uiPriority w:val="34"/>
    <w:qFormat/>
    <w:rsid w:val="00BB3F8E"/>
    <w:pPr>
      <w:ind w:left="720"/>
      <w:contextualSpacing/>
    </w:pPr>
  </w:style>
  <w:style w:type="character" w:styleId="FollowedHyperlink">
    <w:name w:val="FollowedHyperlink"/>
    <w:basedOn w:val="DefaultParagraphFont"/>
    <w:uiPriority w:val="99"/>
    <w:semiHidden/>
    <w:unhideWhenUsed/>
    <w:rsid w:val="00D6481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33C"/>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571A"/>
    <w:pPr>
      <w:tabs>
        <w:tab w:val="center" w:pos="4320"/>
        <w:tab w:val="right" w:pos="8640"/>
      </w:tabs>
      <w:spacing w:after="0"/>
    </w:pPr>
  </w:style>
  <w:style w:type="character" w:customStyle="1" w:styleId="HeaderChar">
    <w:name w:val="Header Char"/>
    <w:basedOn w:val="DefaultParagraphFont"/>
    <w:link w:val="Header"/>
    <w:uiPriority w:val="99"/>
    <w:rsid w:val="00C3571A"/>
  </w:style>
  <w:style w:type="paragraph" w:styleId="Footer">
    <w:name w:val="footer"/>
    <w:basedOn w:val="Normal"/>
    <w:link w:val="FooterChar"/>
    <w:uiPriority w:val="99"/>
    <w:unhideWhenUsed/>
    <w:rsid w:val="00C3571A"/>
    <w:pPr>
      <w:tabs>
        <w:tab w:val="center" w:pos="4320"/>
        <w:tab w:val="right" w:pos="8640"/>
      </w:tabs>
      <w:spacing w:after="0"/>
    </w:pPr>
  </w:style>
  <w:style w:type="character" w:customStyle="1" w:styleId="FooterChar">
    <w:name w:val="Footer Char"/>
    <w:basedOn w:val="DefaultParagraphFont"/>
    <w:link w:val="Footer"/>
    <w:uiPriority w:val="99"/>
    <w:rsid w:val="00C3571A"/>
  </w:style>
  <w:style w:type="paragraph" w:styleId="BodyText">
    <w:name w:val="Body Text"/>
    <w:basedOn w:val="Normal"/>
    <w:link w:val="BodyTextChar"/>
    <w:rsid w:val="00C3571A"/>
    <w:pPr>
      <w:spacing w:after="120"/>
    </w:pPr>
    <w:rPr>
      <w:rFonts w:ascii="Times" w:eastAsia="Times New Roman" w:hAnsi="Times" w:cs="Times New Roman"/>
      <w:szCs w:val="20"/>
    </w:rPr>
  </w:style>
  <w:style w:type="character" w:customStyle="1" w:styleId="BodyTextChar">
    <w:name w:val="Body Text Char"/>
    <w:basedOn w:val="DefaultParagraphFont"/>
    <w:link w:val="BodyText"/>
    <w:rsid w:val="00C3571A"/>
    <w:rPr>
      <w:rFonts w:ascii="Times" w:eastAsia="Times New Roman" w:hAnsi="Times" w:cs="Times New Roman"/>
      <w:szCs w:val="20"/>
    </w:rPr>
  </w:style>
  <w:style w:type="character" w:styleId="Hyperlink">
    <w:name w:val="Hyperlink"/>
    <w:basedOn w:val="DefaultParagraphFont"/>
    <w:uiPriority w:val="99"/>
    <w:unhideWhenUsed/>
    <w:rsid w:val="00AE233C"/>
    <w:rPr>
      <w:color w:val="0000FF" w:themeColor="hyperlink"/>
      <w:u w:val="single"/>
    </w:rPr>
  </w:style>
  <w:style w:type="paragraph" w:styleId="BalloonText">
    <w:name w:val="Balloon Text"/>
    <w:basedOn w:val="Normal"/>
    <w:link w:val="BalloonTextChar"/>
    <w:uiPriority w:val="99"/>
    <w:semiHidden/>
    <w:unhideWhenUsed/>
    <w:rsid w:val="00AE233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233C"/>
    <w:rPr>
      <w:rFonts w:ascii="Lucida Grande" w:hAnsi="Lucida Grande" w:cs="Lucida Grande"/>
      <w:sz w:val="18"/>
      <w:szCs w:val="18"/>
    </w:rPr>
  </w:style>
  <w:style w:type="paragraph" w:styleId="ListParagraph">
    <w:name w:val="List Paragraph"/>
    <w:basedOn w:val="Normal"/>
    <w:uiPriority w:val="34"/>
    <w:qFormat/>
    <w:rsid w:val="00BB3F8E"/>
    <w:pPr>
      <w:ind w:left="720"/>
      <w:contextualSpacing/>
    </w:pPr>
  </w:style>
  <w:style w:type="character" w:styleId="FollowedHyperlink">
    <w:name w:val="FollowedHyperlink"/>
    <w:basedOn w:val="DefaultParagraphFont"/>
    <w:uiPriority w:val="99"/>
    <w:semiHidden/>
    <w:unhideWhenUsed/>
    <w:rsid w:val="00D648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pvg.com.br" TargetMode="External"/><Relationship Id="rId12" Type="http://schemas.openxmlformats.org/officeDocument/2006/relationships/hyperlink" Target="mailto:ccervellera@TAGLaw.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hyperlink" Target="http://www.TAGLaw.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572</Words>
  <Characters>3265</Characters>
  <Application>Microsoft Macintosh Word</Application>
  <DocSecurity>4</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The Appleton Group, Inc.</Company>
  <LinksUpToDate>false</LinksUpToDate>
  <CharactersWithSpaces>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Cervellera</dc:creator>
  <cp:keywords/>
  <cp:lastModifiedBy>Chris Cervellera</cp:lastModifiedBy>
  <cp:revision>2</cp:revision>
  <dcterms:created xsi:type="dcterms:W3CDTF">2015-11-24T13:18:00Z</dcterms:created>
  <dcterms:modified xsi:type="dcterms:W3CDTF">2015-11-24T13:18:00Z</dcterms:modified>
</cp:coreProperties>
</file>